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7E8C" w14:textId="77777777" w:rsidR="00B43A5E" w:rsidRPr="00B43A5E" w:rsidRDefault="00B43A5E" w:rsidP="00B43A5E">
      <w:pPr>
        <w:rPr>
          <w:rFonts w:ascii="Times New Roman" w:hAnsi="Times New Roman" w:cs="Times New Roman"/>
          <w:sz w:val="32"/>
          <w:szCs w:val="32"/>
        </w:rPr>
      </w:pPr>
      <w:r w:rsidRPr="00B43A5E">
        <w:rPr>
          <w:rFonts w:ascii="Times New Roman" w:hAnsi="Times New Roman" w:cs="Times New Roman"/>
          <w:sz w:val="32"/>
          <w:szCs w:val="32"/>
        </w:rPr>
        <w:t>Консультация для родителей «Речь ребёнка 6–7 лет»</w:t>
      </w:r>
    </w:p>
    <w:p w14:paraId="15C0C449" w14:textId="77777777" w:rsidR="00B43A5E" w:rsidRPr="00B43A5E" w:rsidRDefault="00B43A5E" w:rsidP="00B43A5E">
      <w:pPr>
        <w:rPr>
          <w:rFonts w:ascii="Times New Roman" w:hAnsi="Times New Roman" w:cs="Times New Roman"/>
          <w:sz w:val="28"/>
          <w:szCs w:val="28"/>
        </w:rPr>
      </w:pPr>
      <w:r w:rsidRPr="00B43A5E">
        <w:rPr>
          <w:rFonts w:ascii="Times New Roman" w:hAnsi="Times New Roman" w:cs="Times New Roman"/>
          <w:b/>
          <w:bCs/>
          <w:sz w:val="28"/>
          <w:szCs w:val="28"/>
        </w:rPr>
        <w:t>Консультация для родителей</w:t>
      </w:r>
    </w:p>
    <w:p w14:paraId="1F36EEED"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Осталось совсем немного времени до поступления ребенка в школу, а его </w:t>
      </w:r>
      <w:r w:rsidRPr="00B43A5E">
        <w:rPr>
          <w:rFonts w:ascii="Times New Roman" w:hAnsi="Times New Roman" w:cs="Times New Roman"/>
          <w:b/>
          <w:bCs/>
          <w:color w:val="000000" w:themeColor="text1"/>
          <w:sz w:val="28"/>
          <w:szCs w:val="28"/>
        </w:rPr>
        <w:t>речь</w:t>
      </w:r>
      <w:r w:rsidRPr="00B43A5E">
        <w:rPr>
          <w:rFonts w:ascii="Times New Roman" w:hAnsi="Times New Roman" w:cs="Times New Roman"/>
          <w:color w:val="000000" w:themeColor="text1"/>
          <w:sz w:val="28"/>
          <w:szCs w:val="28"/>
        </w:rPr>
        <w:t> еще отстает от возрастной нормы. Сможет ли он справиться со школьной программой? Подобные вопросы волнуют и </w:t>
      </w:r>
      <w:r w:rsidRPr="00B43A5E">
        <w:rPr>
          <w:rFonts w:ascii="Times New Roman" w:hAnsi="Times New Roman" w:cs="Times New Roman"/>
          <w:b/>
          <w:bCs/>
          <w:color w:val="000000" w:themeColor="text1"/>
          <w:sz w:val="28"/>
          <w:szCs w:val="28"/>
        </w:rPr>
        <w:t>родителей</w:t>
      </w:r>
      <w:r w:rsidRPr="00B43A5E">
        <w:rPr>
          <w:rFonts w:ascii="Times New Roman" w:hAnsi="Times New Roman" w:cs="Times New Roman"/>
          <w:color w:val="000000" w:themeColor="text1"/>
          <w:sz w:val="28"/>
          <w:szCs w:val="28"/>
        </w:rPr>
        <w:t>, и педагогов.</w:t>
      </w:r>
    </w:p>
    <w:p w14:paraId="1978BBBD"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К концу учебного года в подготовительной  группе звукопроизношение ребенка мало чем отличается от произношения взрослого. Затруднения отмечаются лишь в тех случаях, когда в речи встречаются трудные для произношения новые слова или слова, насыщенные сочетаниями звуков, которые произносят они еще недостаточно четко. Задержки в развитии произносительной стороне речи выражаются в том, что некоторые дети еще недостаточно четко различают или дифференцируют группы звуков, чаще всего это относится к различению таких звуков, как С-Ц. звонких — глухих, мягких- твердых, звуков Л-Р, С-Ш, З-Ж, Ц-Ч. (</w:t>
      </w:r>
      <w:r w:rsidRPr="00B43A5E">
        <w:rPr>
          <w:rFonts w:ascii="Times New Roman" w:hAnsi="Times New Roman" w:cs="Times New Roman"/>
          <w:i/>
          <w:iCs/>
          <w:color w:val="000000" w:themeColor="text1"/>
          <w:sz w:val="28"/>
          <w:szCs w:val="28"/>
        </w:rPr>
        <w:t>«Шла Саша по шоссе и сосала сушку»</w:t>
      </w:r>
      <w:r w:rsidRPr="00B43A5E">
        <w:rPr>
          <w:rFonts w:ascii="Times New Roman" w:hAnsi="Times New Roman" w:cs="Times New Roman"/>
          <w:color w:val="000000" w:themeColor="text1"/>
          <w:sz w:val="28"/>
          <w:szCs w:val="28"/>
        </w:rPr>
        <w:t>, </w:t>
      </w:r>
      <w:r w:rsidRPr="00B43A5E">
        <w:rPr>
          <w:rFonts w:ascii="Times New Roman" w:hAnsi="Times New Roman" w:cs="Times New Roman"/>
          <w:i/>
          <w:iCs/>
          <w:color w:val="000000" w:themeColor="text1"/>
          <w:sz w:val="28"/>
          <w:szCs w:val="28"/>
        </w:rPr>
        <w:t>«Саша любит сушки, а Соня ватрушки»</w:t>
      </w:r>
      <w:r w:rsidRPr="00B43A5E">
        <w:rPr>
          <w:rFonts w:ascii="Times New Roman" w:hAnsi="Times New Roman" w:cs="Times New Roman"/>
          <w:color w:val="000000" w:themeColor="text1"/>
          <w:sz w:val="28"/>
          <w:szCs w:val="28"/>
        </w:rPr>
        <w:t>, </w:t>
      </w:r>
      <w:r w:rsidRPr="00B43A5E">
        <w:rPr>
          <w:rFonts w:ascii="Times New Roman" w:hAnsi="Times New Roman" w:cs="Times New Roman"/>
          <w:i/>
          <w:iCs/>
          <w:color w:val="000000" w:themeColor="text1"/>
          <w:sz w:val="28"/>
          <w:szCs w:val="28"/>
        </w:rPr>
        <w:t>«Шесть мышат в шалаше шуршат»</w:t>
      </w:r>
      <w:r w:rsidRPr="00B43A5E">
        <w:rPr>
          <w:rFonts w:ascii="Times New Roman" w:hAnsi="Times New Roman" w:cs="Times New Roman"/>
          <w:color w:val="000000" w:themeColor="text1"/>
          <w:sz w:val="28"/>
          <w:szCs w:val="28"/>
        </w:rPr>
        <w:t>.)</w:t>
      </w:r>
    </w:p>
    <w:p w14:paraId="47C6F9A2"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Нечеткое или невнятное произнесение слов особенно часто наблюдается при ускоренной речи. Неточное употребление в словах ударения, неправильное использование интонационных средств выразительности сопутствуют нарушениям речи. Поскольку между восприятием речи и формированием звукопроизношения существует тесная взаимосвязь, дети с дефектами произношения звуков нередко имеют и недоразвитие фонематического восприятия, которое затрудняет усвоение звукового анализа слов, овладение которым необходимо для подготовки детей к обучению грамоте.</w:t>
      </w:r>
    </w:p>
    <w:p w14:paraId="376389A1"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Необходимо еще в старшем дошкольном возрасте уделять достаточно внимания фонематическому восприятию, чтобы дети приобрели навык звукового анализа, умели выделить заданный звук в словах (</w:t>
      </w:r>
      <w:r w:rsidRPr="00B43A5E">
        <w:rPr>
          <w:rFonts w:ascii="Times New Roman" w:hAnsi="Times New Roman" w:cs="Times New Roman"/>
          <w:i/>
          <w:iCs/>
          <w:color w:val="000000" w:themeColor="text1"/>
          <w:sz w:val="28"/>
          <w:szCs w:val="28"/>
        </w:rPr>
        <w:t>«С»</w:t>
      </w:r>
      <w:r w:rsidRPr="00B43A5E">
        <w:rPr>
          <w:rFonts w:ascii="Times New Roman" w:hAnsi="Times New Roman" w:cs="Times New Roman"/>
          <w:color w:val="000000" w:themeColor="text1"/>
          <w:sz w:val="28"/>
          <w:szCs w:val="28"/>
        </w:rPr>
        <w:t> сумка, маска, нос, умели подбирать слова на определенные звуки, требующие тонкой слуховой дифференциации (звонкие -</w:t>
      </w:r>
      <w:r w:rsidRPr="00B43A5E">
        <w:rPr>
          <w:rFonts w:ascii="Times New Roman" w:hAnsi="Times New Roman" w:cs="Times New Roman"/>
          <w:color w:val="000000" w:themeColor="text1"/>
          <w:sz w:val="28"/>
          <w:szCs w:val="28"/>
          <w:u w:val="single"/>
        </w:rPr>
        <w:t>глухие</w:t>
      </w:r>
      <w:r w:rsidRPr="00B43A5E">
        <w:rPr>
          <w:rFonts w:ascii="Times New Roman" w:hAnsi="Times New Roman" w:cs="Times New Roman"/>
          <w:color w:val="000000" w:themeColor="text1"/>
          <w:sz w:val="28"/>
          <w:szCs w:val="28"/>
        </w:rPr>
        <w:t>: бочка-почка, дочка-точка; твердые –</w:t>
      </w:r>
      <w:r w:rsidRPr="00B43A5E">
        <w:rPr>
          <w:rFonts w:ascii="Times New Roman" w:hAnsi="Times New Roman" w:cs="Times New Roman"/>
          <w:color w:val="000000" w:themeColor="text1"/>
          <w:sz w:val="28"/>
          <w:szCs w:val="28"/>
          <w:u w:val="single"/>
        </w:rPr>
        <w:t>мягкие</w:t>
      </w:r>
      <w:r w:rsidRPr="00B43A5E">
        <w:rPr>
          <w:rFonts w:ascii="Times New Roman" w:hAnsi="Times New Roman" w:cs="Times New Roman"/>
          <w:color w:val="000000" w:themeColor="text1"/>
          <w:sz w:val="28"/>
          <w:szCs w:val="28"/>
        </w:rPr>
        <w:t>: кот- кит, воз- вес). Также дети должны к этому времени научиться членить слова на слоги, а предложения на слова </w:t>
      </w:r>
      <w:r w:rsidRPr="00B43A5E">
        <w:rPr>
          <w:rFonts w:ascii="Times New Roman" w:hAnsi="Times New Roman" w:cs="Times New Roman"/>
          <w:i/>
          <w:iCs/>
          <w:color w:val="000000" w:themeColor="text1"/>
          <w:sz w:val="28"/>
          <w:szCs w:val="28"/>
        </w:rPr>
        <w:t>(Сапоги — уточняем, сколько гласных, столько и слогов)</w:t>
      </w:r>
      <w:r w:rsidRPr="00B43A5E">
        <w:rPr>
          <w:rFonts w:ascii="Times New Roman" w:hAnsi="Times New Roman" w:cs="Times New Roman"/>
          <w:color w:val="000000" w:themeColor="text1"/>
          <w:sz w:val="28"/>
          <w:szCs w:val="28"/>
        </w:rPr>
        <w:t>. Все эти знания имеют исключительное значение в дальнейшем при усвоении грамоты в школе.</w:t>
      </w:r>
    </w:p>
    <w:p w14:paraId="00A3ADCC" w14:textId="77777777" w:rsid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В подготовительной к школе группе слоговая структура и звук наполняемость речи детей чаще искажается только в словах, содержащих 4-5 слогов, с одним или двумя стечениями согласных звуков </w:t>
      </w:r>
      <w:r w:rsidRPr="00B43A5E">
        <w:rPr>
          <w:rFonts w:ascii="Times New Roman" w:hAnsi="Times New Roman" w:cs="Times New Roman"/>
          <w:i/>
          <w:iCs/>
          <w:color w:val="000000" w:themeColor="text1"/>
          <w:sz w:val="28"/>
          <w:szCs w:val="28"/>
        </w:rPr>
        <w:t>(строительство, водопроводчик, магнитофон, пограничники и др.)</w:t>
      </w:r>
      <w:r w:rsidRPr="00B43A5E">
        <w:rPr>
          <w:rFonts w:ascii="Times New Roman" w:hAnsi="Times New Roman" w:cs="Times New Roman"/>
          <w:color w:val="000000" w:themeColor="text1"/>
          <w:sz w:val="28"/>
          <w:szCs w:val="28"/>
        </w:rPr>
        <w:t> В этом возрасте словарь уже достаточно пополняется, хотя дети могут испытывать затруднения в подборе антонимов </w:t>
      </w:r>
      <w:r w:rsidRPr="00B43A5E">
        <w:rPr>
          <w:rFonts w:ascii="Times New Roman" w:hAnsi="Times New Roman" w:cs="Times New Roman"/>
          <w:i/>
          <w:iCs/>
          <w:color w:val="000000" w:themeColor="text1"/>
          <w:sz w:val="28"/>
          <w:szCs w:val="28"/>
        </w:rPr>
        <w:t>(высокий – низкий, глубокий – мелкий, мягкий – черствый, твердый)</w:t>
      </w:r>
      <w:r w:rsidRPr="00B43A5E">
        <w:rPr>
          <w:rFonts w:ascii="Times New Roman" w:hAnsi="Times New Roman" w:cs="Times New Roman"/>
          <w:color w:val="000000" w:themeColor="text1"/>
          <w:sz w:val="28"/>
          <w:szCs w:val="28"/>
        </w:rPr>
        <w:t>; синонимов </w:t>
      </w:r>
      <w:r w:rsidRPr="00B43A5E">
        <w:rPr>
          <w:rFonts w:ascii="Times New Roman" w:hAnsi="Times New Roman" w:cs="Times New Roman"/>
          <w:i/>
          <w:iCs/>
          <w:color w:val="000000" w:themeColor="text1"/>
          <w:sz w:val="28"/>
          <w:szCs w:val="28"/>
        </w:rPr>
        <w:t>(смелый, отважный, бесстрашный, храбрый)</w:t>
      </w:r>
      <w:r w:rsidRPr="00B43A5E">
        <w:rPr>
          <w:rFonts w:ascii="Times New Roman" w:hAnsi="Times New Roman" w:cs="Times New Roman"/>
          <w:color w:val="000000" w:themeColor="text1"/>
          <w:sz w:val="28"/>
          <w:szCs w:val="28"/>
        </w:rPr>
        <w:t>. Трудности могут </w:t>
      </w:r>
      <w:r w:rsidRPr="00B43A5E">
        <w:rPr>
          <w:rFonts w:ascii="Times New Roman" w:hAnsi="Times New Roman" w:cs="Times New Roman"/>
          <w:color w:val="000000" w:themeColor="text1"/>
          <w:sz w:val="28"/>
          <w:szCs w:val="28"/>
          <w:u w:val="single"/>
        </w:rPr>
        <w:t>испытывать</w:t>
      </w:r>
      <w:r w:rsidRPr="00B43A5E">
        <w:rPr>
          <w:rFonts w:ascii="Times New Roman" w:hAnsi="Times New Roman" w:cs="Times New Roman"/>
          <w:color w:val="000000" w:themeColor="text1"/>
          <w:sz w:val="28"/>
          <w:szCs w:val="28"/>
        </w:rPr>
        <w:t>: и при подборе родственных слов (рыба – рыбка, рыбешка, рыбак, рыболов, рыболовство, рыболовецкий, рыбный); и при произношении существительных, обозначающих профессии </w:t>
      </w:r>
      <w:r w:rsidRPr="00B43A5E">
        <w:rPr>
          <w:rFonts w:ascii="Times New Roman" w:hAnsi="Times New Roman" w:cs="Times New Roman"/>
          <w:i/>
          <w:iCs/>
          <w:color w:val="000000" w:themeColor="text1"/>
          <w:sz w:val="28"/>
          <w:szCs w:val="28"/>
        </w:rPr>
        <w:t>(дирижер, комбайнер, директор, балерина)</w:t>
      </w:r>
      <w:r w:rsidRPr="00B43A5E">
        <w:rPr>
          <w:rFonts w:ascii="Times New Roman" w:hAnsi="Times New Roman" w:cs="Times New Roman"/>
          <w:color w:val="000000" w:themeColor="text1"/>
          <w:sz w:val="28"/>
          <w:szCs w:val="28"/>
        </w:rPr>
        <w:t> или спортсменов по видам спорта </w:t>
      </w:r>
      <w:r w:rsidRPr="00B43A5E">
        <w:rPr>
          <w:rFonts w:ascii="Times New Roman" w:hAnsi="Times New Roman" w:cs="Times New Roman"/>
          <w:i/>
          <w:iCs/>
          <w:color w:val="000000" w:themeColor="text1"/>
          <w:sz w:val="28"/>
          <w:szCs w:val="28"/>
        </w:rPr>
        <w:t>(гимнастка, пловчиха, конькобежец)</w:t>
      </w:r>
      <w:r w:rsidRPr="00B43A5E">
        <w:rPr>
          <w:rFonts w:ascii="Times New Roman" w:hAnsi="Times New Roman" w:cs="Times New Roman"/>
          <w:color w:val="000000" w:themeColor="text1"/>
          <w:sz w:val="28"/>
          <w:szCs w:val="28"/>
        </w:rPr>
        <w:t>. Очень часто в словаре детей </w:t>
      </w:r>
      <w:r w:rsidRPr="00B43A5E">
        <w:rPr>
          <w:rFonts w:ascii="Times New Roman" w:hAnsi="Times New Roman" w:cs="Times New Roman"/>
          <w:color w:val="000000" w:themeColor="text1"/>
          <w:sz w:val="28"/>
          <w:szCs w:val="28"/>
          <w:u w:val="single"/>
        </w:rPr>
        <w:t>отсутствуют</w:t>
      </w:r>
      <w:r w:rsidRPr="00B43A5E">
        <w:rPr>
          <w:rFonts w:ascii="Times New Roman" w:hAnsi="Times New Roman" w:cs="Times New Roman"/>
          <w:color w:val="000000" w:themeColor="text1"/>
          <w:sz w:val="28"/>
          <w:szCs w:val="28"/>
        </w:rPr>
        <w:t>: сложные существительные </w:t>
      </w:r>
      <w:r w:rsidRPr="00B43A5E">
        <w:rPr>
          <w:rFonts w:ascii="Times New Roman" w:hAnsi="Times New Roman" w:cs="Times New Roman"/>
          <w:i/>
          <w:iCs/>
          <w:color w:val="000000" w:themeColor="text1"/>
          <w:sz w:val="28"/>
          <w:szCs w:val="28"/>
        </w:rPr>
        <w:t>(ледоход, соковыжималка, тестомесилка)</w:t>
      </w:r>
      <w:r w:rsidRPr="00B43A5E">
        <w:rPr>
          <w:rFonts w:ascii="Times New Roman" w:hAnsi="Times New Roman" w:cs="Times New Roman"/>
          <w:color w:val="000000" w:themeColor="text1"/>
          <w:sz w:val="28"/>
          <w:szCs w:val="28"/>
        </w:rPr>
        <w:t>; сложные прилагательные </w:t>
      </w:r>
      <w:r w:rsidRPr="00B43A5E">
        <w:rPr>
          <w:rFonts w:ascii="Times New Roman" w:hAnsi="Times New Roman" w:cs="Times New Roman"/>
          <w:i/>
          <w:iCs/>
          <w:color w:val="000000" w:themeColor="text1"/>
          <w:sz w:val="28"/>
          <w:szCs w:val="28"/>
        </w:rPr>
        <w:t>(тонконогий, длиннохвостый, остромордая)</w:t>
      </w:r>
      <w:r w:rsidRPr="00B43A5E">
        <w:rPr>
          <w:rFonts w:ascii="Times New Roman" w:hAnsi="Times New Roman" w:cs="Times New Roman"/>
          <w:color w:val="000000" w:themeColor="text1"/>
          <w:sz w:val="28"/>
          <w:szCs w:val="28"/>
        </w:rPr>
        <w:t>; притяжательные прилагательные </w:t>
      </w:r>
      <w:r w:rsidRPr="00B43A5E">
        <w:rPr>
          <w:rFonts w:ascii="Times New Roman" w:hAnsi="Times New Roman" w:cs="Times New Roman"/>
          <w:i/>
          <w:iCs/>
          <w:color w:val="000000" w:themeColor="text1"/>
          <w:sz w:val="28"/>
          <w:szCs w:val="28"/>
        </w:rPr>
        <w:t>(лисий, волчий, обезьянья, слоновий)</w:t>
      </w:r>
      <w:r w:rsidRPr="00B43A5E">
        <w:rPr>
          <w:rFonts w:ascii="Times New Roman" w:hAnsi="Times New Roman" w:cs="Times New Roman"/>
          <w:color w:val="000000" w:themeColor="text1"/>
          <w:sz w:val="28"/>
          <w:szCs w:val="28"/>
        </w:rPr>
        <w:t>. Дети не всегда могут точно и полно объяснить значение знакомого слова, подобрать более 2-х прилагательных или глаголов к заданному существительному </w:t>
      </w:r>
      <w:r w:rsidRPr="00B43A5E">
        <w:rPr>
          <w:rFonts w:ascii="Times New Roman" w:hAnsi="Times New Roman" w:cs="Times New Roman"/>
          <w:i/>
          <w:iCs/>
          <w:color w:val="000000" w:themeColor="text1"/>
          <w:sz w:val="28"/>
          <w:szCs w:val="28"/>
        </w:rPr>
        <w:t>(Что может делать собака)</w:t>
      </w:r>
      <w:r w:rsidRPr="00B43A5E">
        <w:rPr>
          <w:rFonts w:ascii="Times New Roman" w:hAnsi="Times New Roman" w:cs="Times New Roman"/>
          <w:color w:val="000000" w:themeColor="text1"/>
          <w:sz w:val="28"/>
          <w:szCs w:val="28"/>
        </w:rPr>
        <w:t>. В этом возрасте нужно постоянно обращать внимание на то, как грамматически правильно оформлена </w:t>
      </w:r>
      <w:r w:rsidRPr="00B43A5E">
        <w:rPr>
          <w:rFonts w:ascii="Times New Roman" w:hAnsi="Times New Roman" w:cs="Times New Roman"/>
          <w:b/>
          <w:bCs/>
          <w:color w:val="000000" w:themeColor="text1"/>
          <w:sz w:val="28"/>
          <w:szCs w:val="28"/>
        </w:rPr>
        <w:t>речь ребенка</w:t>
      </w:r>
      <w:r w:rsidRPr="00B43A5E">
        <w:rPr>
          <w:rFonts w:ascii="Times New Roman" w:hAnsi="Times New Roman" w:cs="Times New Roman"/>
          <w:color w:val="000000" w:themeColor="text1"/>
          <w:sz w:val="28"/>
          <w:szCs w:val="28"/>
        </w:rPr>
        <w:t>. Дети способны строить простые нераспространённые и распространённые предложения, включая фразы с несколькими определениями. И у них, также, отмечаются нарушения согласования слов в предложении </w:t>
      </w:r>
      <w:r w:rsidRPr="00B43A5E">
        <w:rPr>
          <w:rFonts w:ascii="Times New Roman" w:hAnsi="Times New Roman" w:cs="Times New Roman"/>
          <w:i/>
          <w:iCs/>
          <w:color w:val="000000" w:themeColor="text1"/>
          <w:sz w:val="28"/>
          <w:szCs w:val="28"/>
        </w:rPr>
        <w:t>(пять грушей, две ведры, много деревов)</w:t>
      </w:r>
      <w:r w:rsidRPr="00B43A5E">
        <w:rPr>
          <w:rFonts w:ascii="Times New Roman" w:hAnsi="Times New Roman" w:cs="Times New Roman"/>
          <w:color w:val="000000" w:themeColor="text1"/>
          <w:sz w:val="28"/>
          <w:szCs w:val="28"/>
        </w:rPr>
        <w:t>; встречаются пропуски или замены сложных предлогов </w:t>
      </w:r>
      <w:r w:rsidRPr="00B43A5E">
        <w:rPr>
          <w:rFonts w:ascii="Times New Roman" w:hAnsi="Times New Roman" w:cs="Times New Roman"/>
          <w:i/>
          <w:iCs/>
          <w:color w:val="000000" w:themeColor="text1"/>
          <w:sz w:val="28"/>
          <w:szCs w:val="28"/>
        </w:rPr>
        <w:t>(из-за, из-под,над)</w:t>
      </w:r>
      <w:r w:rsidRPr="00B43A5E">
        <w:rPr>
          <w:rFonts w:ascii="Times New Roman" w:hAnsi="Times New Roman" w:cs="Times New Roman"/>
          <w:color w:val="000000" w:themeColor="text1"/>
          <w:sz w:val="28"/>
          <w:szCs w:val="28"/>
        </w:rPr>
        <w:t xml:space="preserve">. </w:t>
      </w:r>
    </w:p>
    <w:p w14:paraId="224F2974"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Даже к моменту поступления в школу </w:t>
      </w:r>
      <w:r w:rsidRPr="00B43A5E">
        <w:rPr>
          <w:rFonts w:ascii="Times New Roman" w:hAnsi="Times New Roman" w:cs="Times New Roman"/>
          <w:b/>
          <w:bCs/>
          <w:color w:val="000000" w:themeColor="text1"/>
          <w:sz w:val="28"/>
          <w:szCs w:val="28"/>
        </w:rPr>
        <w:t>речь</w:t>
      </w:r>
      <w:r w:rsidRPr="00B43A5E">
        <w:rPr>
          <w:rFonts w:ascii="Times New Roman" w:hAnsi="Times New Roman" w:cs="Times New Roman"/>
          <w:color w:val="000000" w:themeColor="text1"/>
          <w:sz w:val="28"/>
          <w:szCs w:val="28"/>
        </w:rPr>
        <w:t> ребенка не всегда безупречна и правильна в грамматическом отношении. Причина в основном заключается в сложности грамматической системы русского языка, наличии исключений из общих правил, которые дети в дошкольном возрасте не в состоянии усвоить.</w:t>
      </w:r>
    </w:p>
    <w:p w14:paraId="51F5FF6A"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Большое внимание следует уделять развитию связной речи, так как дети затрудняются составлять рассказы по картине, по предложенной теме, из опыта. Эти рассказы недостаточно полны, часто непоследовательны, недостаточно развернуты. Детские рассказы состоят в основном из простых предложений, бедны эпитетами. Часто при составлении рассказов по картине, пересказе требуются словесные и изобразительные подсказки. В процессе изложения рассказа появляются длительные паузы. Уровень самостоятельности при свободных высказываниях недостаточен, дети периодически нуждаются в смысловых опорах, помощи взрослого, нередко их рассказы носят фрагментарный характер. Отмечается нарушение модели предложения, пропуск главного или второстепенного члена предложения, опускаются, заменяются, неправильно употребляются союзы и сложные слова.</w:t>
      </w:r>
    </w:p>
    <w:p w14:paraId="6554544B"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Следовательно, в подготовительной к школе группе обязательны занятия по подготовке к обучению грамоте. На них дети должны получить отчетливые представления о том, что </w:t>
      </w:r>
      <w:r w:rsidRPr="00B43A5E">
        <w:rPr>
          <w:rFonts w:ascii="Times New Roman" w:hAnsi="Times New Roman" w:cs="Times New Roman"/>
          <w:b/>
          <w:bCs/>
          <w:color w:val="000000" w:themeColor="text1"/>
          <w:sz w:val="28"/>
          <w:szCs w:val="28"/>
        </w:rPr>
        <w:t>речь</w:t>
      </w:r>
      <w:r w:rsidRPr="00B43A5E">
        <w:rPr>
          <w:rFonts w:ascii="Times New Roman" w:hAnsi="Times New Roman" w:cs="Times New Roman"/>
          <w:color w:val="000000" w:themeColor="text1"/>
          <w:sz w:val="28"/>
          <w:szCs w:val="28"/>
        </w:rPr>
        <w:t> состоит из предложений, предложения из слов, слова из слогов, а слоги из звуков. А также то, что звуки в каждом слове располагаются в определенной последовательности. У детей должен быть развит стойкий навык определения последовательности звуков в словах, при этом, целесообразно учить буквы.</w:t>
      </w:r>
    </w:p>
    <w:p w14:paraId="6F32AE1D"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У детей 7 лет при подготовке к школе существенная роль принадлежит психическим процессам, которые тесно связны с речевой деятельностью. Это внимание, память и словесно-логическое мышление. Почти всегда задания, сопровождаемые рассуждениями, умозаключениями, опосредованными выводами, вызывают у детей серьезные затруднения </w:t>
      </w:r>
      <w:r w:rsidRPr="00B43A5E">
        <w:rPr>
          <w:rFonts w:ascii="Times New Roman" w:hAnsi="Times New Roman" w:cs="Times New Roman"/>
          <w:i/>
          <w:iCs/>
          <w:color w:val="000000" w:themeColor="text1"/>
          <w:sz w:val="28"/>
          <w:szCs w:val="28"/>
        </w:rPr>
        <w:t>(Мальчик без головного убора среди по- зимнему одетых детей.)</w:t>
      </w:r>
      <w:r w:rsidRPr="00B43A5E">
        <w:rPr>
          <w:rFonts w:ascii="Times New Roman" w:hAnsi="Times New Roman" w:cs="Times New Roman"/>
          <w:color w:val="000000" w:themeColor="text1"/>
          <w:sz w:val="28"/>
          <w:szCs w:val="28"/>
        </w:rPr>
        <w:t> Объяснить пословицу, проанализировать непривычную загадку под силу далеко не всем дошкольникам без продолжительного специального обучения. В то же время, совершенствование словесно-логического мышления положительно влияет на речевое развитие, которое невозможно без анализа, синтеза, сравнения, обобщения – т. е. основных операций мышления. Поэтому занятия по подготовке к обучению грамоте обязательно включают в </w:t>
      </w:r>
      <w:r w:rsidRPr="00B43A5E">
        <w:rPr>
          <w:rFonts w:ascii="Times New Roman" w:hAnsi="Times New Roman" w:cs="Times New Roman"/>
          <w:color w:val="000000" w:themeColor="text1"/>
          <w:sz w:val="28"/>
          <w:szCs w:val="28"/>
          <w:u w:val="single"/>
        </w:rPr>
        <w:t>себя</w:t>
      </w:r>
      <w:r w:rsidRPr="00B43A5E">
        <w:rPr>
          <w:rFonts w:ascii="Times New Roman" w:hAnsi="Times New Roman" w:cs="Times New Roman"/>
          <w:color w:val="000000" w:themeColor="text1"/>
          <w:sz w:val="28"/>
          <w:szCs w:val="28"/>
        </w:rPr>
        <w:t>: обучение правильному звуковому оформлению слов, расширение словарного запаса, обучение правильному грамматическому </w:t>
      </w:r>
      <w:r w:rsidRPr="00B43A5E">
        <w:rPr>
          <w:rFonts w:ascii="Times New Roman" w:hAnsi="Times New Roman" w:cs="Times New Roman"/>
          <w:b/>
          <w:bCs/>
          <w:color w:val="000000" w:themeColor="text1"/>
          <w:sz w:val="28"/>
          <w:szCs w:val="28"/>
        </w:rPr>
        <w:t>конструированию предложений</w:t>
      </w:r>
      <w:r w:rsidRPr="00B43A5E">
        <w:rPr>
          <w:rFonts w:ascii="Times New Roman" w:hAnsi="Times New Roman" w:cs="Times New Roman"/>
          <w:color w:val="000000" w:themeColor="text1"/>
          <w:sz w:val="28"/>
          <w:szCs w:val="28"/>
        </w:rPr>
        <w:t>, развитие связной речи в целом. Такое всестороннее речевое развитие даст возможность детям при поступлении в школу успешно овладевать программным материалом.</w:t>
      </w:r>
    </w:p>
    <w:p w14:paraId="064E8BD2"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Процесс овладения </w:t>
      </w:r>
      <w:r w:rsidRPr="00B43A5E">
        <w:rPr>
          <w:rFonts w:ascii="Times New Roman" w:hAnsi="Times New Roman" w:cs="Times New Roman"/>
          <w:b/>
          <w:bCs/>
          <w:color w:val="000000" w:themeColor="text1"/>
          <w:sz w:val="28"/>
          <w:szCs w:val="28"/>
        </w:rPr>
        <w:t>речью</w:t>
      </w:r>
      <w:r w:rsidRPr="00B43A5E">
        <w:rPr>
          <w:rFonts w:ascii="Times New Roman" w:hAnsi="Times New Roman" w:cs="Times New Roman"/>
          <w:color w:val="000000" w:themeColor="text1"/>
          <w:sz w:val="28"/>
          <w:szCs w:val="28"/>
        </w:rPr>
        <w:t> в дошкольном детстве, естественно, не заканчивается. Да и </w:t>
      </w:r>
      <w:r w:rsidRPr="00B43A5E">
        <w:rPr>
          <w:rFonts w:ascii="Times New Roman" w:hAnsi="Times New Roman" w:cs="Times New Roman"/>
          <w:b/>
          <w:bCs/>
          <w:color w:val="000000" w:themeColor="text1"/>
          <w:sz w:val="28"/>
          <w:szCs w:val="28"/>
        </w:rPr>
        <w:t>речь</w:t>
      </w:r>
      <w:r w:rsidRPr="00B43A5E">
        <w:rPr>
          <w:rFonts w:ascii="Times New Roman" w:hAnsi="Times New Roman" w:cs="Times New Roman"/>
          <w:color w:val="000000" w:themeColor="text1"/>
          <w:sz w:val="28"/>
          <w:szCs w:val="28"/>
        </w:rPr>
        <w:t> в целом еще не всегда у старших дошкольников бывает интересной и содержательной, правильно грамматически оформленной.</w:t>
      </w:r>
    </w:p>
    <w:p w14:paraId="0E569F61" w14:textId="77777777" w:rsidR="00B43A5E" w:rsidRPr="00B43A5E" w:rsidRDefault="00B43A5E" w:rsidP="00B43A5E">
      <w:pPr>
        <w:rPr>
          <w:rFonts w:ascii="Times New Roman" w:hAnsi="Times New Roman" w:cs="Times New Roman"/>
          <w:color w:val="000000" w:themeColor="text1"/>
          <w:sz w:val="28"/>
          <w:szCs w:val="28"/>
        </w:rPr>
      </w:pPr>
      <w:r w:rsidRPr="00B43A5E">
        <w:rPr>
          <w:rFonts w:ascii="Times New Roman" w:hAnsi="Times New Roman" w:cs="Times New Roman"/>
          <w:color w:val="000000" w:themeColor="text1"/>
          <w:sz w:val="28"/>
          <w:szCs w:val="28"/>
        </w:rPr>
        <w:t>Обогащение словаря, развитие грамматически правильной речи, совершенствование умения при помощи речи выражать свои мысли, интересно и выразительно передавать содержание художественных произведений будет продолжаться и в школьные годы и на протяжении всей жизни.</w:t>
      </w:r>
    </w:p>
    <w:p w14:paraId="2C2D0689" w14:textId="77777777" w:rsidR="00F62781" w:rsidRPr="00B43A5E" w:rsidRDefault="00F62781">
      <w:pPr>
        <w:rPr>
          <w:rFonts w:ascii="Times New Roman" w:hAnsi="Times New Roman" w:cs="Times New Roman"/>
          <w:color w:val="000000" w:themeColor="text1"/>
          <w:sz w:val="28"/>
          <w:szCs w:val="28"/>
        </w:rPr>
      </w:pPr>
    </w:p>
    <w:sectPr w:rsidR="00F62781" w:rsidRPr="00B4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1"/>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A5E"/>
    <w:rsid w:val="002D308B"/>
    <w:rsid w:val="00505D8F"/>
    <w:rsid w:val="00B43A5E"/>
    <w:rsid w:val="00F62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186C"/>
  <w15:chartTrackingRefBased/>
  <w15:docId w15:val="{A1E851E1-143A-4C2E-8220-1CD80ADB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A5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43A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856148">
      <w:bodyDiv w:val="1"/>
      <w:marLeft w:val="0"/>
      <w:marRight w:val="0"/>
      <w:marTop w:val="0"/>
      <w:marBottom w:val="0"/>
      <w:divBdr>
        <w:top w:val="none" w:sz="0" w:space="0" w:color="auto"/>
        <w:left w:val="none" w:sz="0" w:space="0" w:color="auto"/>
        <w:bottom w:val="none" w:sz="0" w:space="0" w:color="auto"/>
        <w:right w:val="none" w:sz="0" w:space="0" w:color="auto"/>
      </w:divBdr>
      <w:divsChild>
        <w:div w:id="1045449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1028</Words>
  <Characters>5862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gonibovam@gmail.com</cp:lastModifiedBy>
  <cp:revision>2</cp:revision>
  <cp:lastPrinted>2017-02-01T12:08:00Z</cp:lastPrinted>
  <dcterms:created xsi:type="dcterms:W3CDTF">2026-06-30T10:32:00Z</dcterms:created>
  <dcterms:modified xsi:type="dcterms:W3CDTF">2026-06-30T10:32:00Z</dcterms:modified>
</cp:coreProperties>
</file>