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E9" w:rsidRPr="00E40FE9" w:rsidRDefault="00E40FE9" w:rsidP="00E40FE9">
      <w:pPr>
        <w:widowControl w:val="0"/>
        <w:spacing w:after="0" w:line="278" w:lineRule="exact"/>
        <w:ind w:right="20"/>
        <w:jc w:val="right"/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  <w:t xml:space="preserve">Приложение </w:t>
      </w:r>
      <w:r w:rsidRPr="00E40FE9">
        <w:rPr>
          <w:rFonts w:ascii="Arial" w:eastAsia="Times New Roman" w:hAnsi="Arial" w:cs="Arial"/>
          <w:bCs/>
          <w:color w:val="000000"/>
          <w:spacing w:val="4"/>
          <w:sz w:val="19"/>
          <w:szCs w:val="19"/>
          <w:lang w:eastAsia="ru-RU"/>
        </w:rPr>
        <w:t xml:space="preserve"> </w:t>
      </w:r>
      <w:r w:rsidRPr="00E40FE9"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  <w:t>к приказу</w:t>
      </w:r>
    </w:p>
    <w:p w:rsidR="00E40FE9" w:rsidRPr="00E40FE9" w:rsidRDefault="00E40FE9" w:rsidP="00E40FE9">
      <w:pPr>
        <w:widowControl w:val="0"/>
        <w:spacing w:after="0" w:line="278" w:lineRule="exact"/>
        <w:ind w:left="6160" w:right="20"/>
        <w:jc w:val="right"/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  <w:t xml:space="preserve">МКОУ Прогимназия №2 </w:t>
      </w:r>
      <w:proofErr w:type="spellStart"/>
      <w:r w:rsidRPr="00E40FE9"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  <w:t>г.п</w:t>
      </w:r>
      <w:proofErr w:type="spellEnd"/>
      <w:r w:rsidRPr="00E40FE9"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  <w:t>. Терек</w:t>
      </w:r>
    </w:p>
    <w:p w:rsidR="00E40FE9" w:rsidRPr="00E40FE9" w:rsidRDefault="00E40FE9" w:rsidP="00E40FE9">
      <w:pPr>
        <w:widowControl w:val="0"/>
        <w:spacing w:after="0" w:line="278" w:lineRule="exact"/>
        <w:ind w:left="6160" w:right="20"/>
        <w:jc w:val="right"/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pacing w:val="-3"/>
          <w:sz w:val="21"/>
          <w:szCs w:val="21"/>
          <w:lang w:eastAsia="ru-RU"/>
        </w:rPr>
        <w:t xml:space="preserve">от «26» августа 2021 г. №69 </w:t>
      </w:r>
    </w:p>
    <w:p w:rsidR="00E40FE9" w:rsidRPr="00E40FE9" w:rsidRDefault="00E40FE9" w:rsidP="00AA0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</w:p>
    <w:p w:rsidR="00E40FE9" w:rsidRPr="00E40FE9" w:rsidRDefault="00E40FE9" w:rsidP="00AA0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План</w:t>
      </w:r>
    </w:p>
    <w:p w:rsidR="00E40FE9" w:rsidRDefault="00E40FE9" w:rsidP="00AA0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мероприятий («дорожная карта») МКОУ Прогимназия №2 </w:t>
      </w:r>
      <w:proofErr w:type="spellStart"/>
      <w:r w:rsidRPr="00E40FE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г.п</w:t>
      </w:r>
      <w:proofErr w:type="spellEnd"/>
      <w:r w:rsidRPr="00E40FE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. Терек по повышению значений показателей доступности для инвалидов объектов и предоставляемых им услуг в сфере образования</w:t>
      </w:r>
    </w:p>
    <w:p w:rsidR="00AA003E" w:rsidRPr="00E40FE9" w:rsidRDefault="00AA003E" w:rsidP="00AA0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E40FE9" w:rsidRPr="00E40FE9" w:rsidRDefault="00E40FE9" w:rsidP="00AA003E">
      <w:pPr>
        <w:widowControl w:val="0"/>
        <w:numPr>
          <w:ilvl w:val="0"/>
          <w:numId w:val="1"/>
        </w:numPr>
        <w:tabs>
          <w:tab w:val="left" w:pos="2483"/>
        </w:tabs>
        <w:spacing w:after="0" w:line="240" w:lineRule="auto"/>
        <w:ind w:left="218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Общее описание «дорожной карты»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Реализация Плана мероприятий («дорожной карты») МКОУ Прогимназия №2 </w:t>
      </w:r>
      <w:proofErr w:type="spellStart"/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г.п</w:t>
      </w:r>
      <w:proofErr w:type="spellEnd"/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Терек (далее - ОУ) по повышению значений показателей доступности для инвалидов объектов и предоставляемых им услуг в сфере образования </w:t>
      </w:r>
      <w:proofErr w:type="gramStart"/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направлена</w:t>
      </w:r>
      <w:proofErr w:type="gramEnd"/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 обеспечение условий доступности для инвалидов по оказанию образовательных услуг ОУ.</w:t>
      </w:r>
    </w:p>
    <w:p w:rsidR="00E40FE9" w:rsidRPr="00E40FE9" w:rsidRDefault="00E40FE9" w:rsidP="00AA00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Целью «дорожной карты» является поэтапное повышение уровня доступности для инвалидов объектов и предоставляемых им услуг в сфере образовании</w:t>
      </w:r>
    </w:p>
    <w:p w:rsidR="00E40FE9" w:rsidRPr="00E40FE9" w:rsidRDefault="00E40FE9" w:rsidP="00AA00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Целями реализации «дорожной карты» являются: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обеспечение условий доступности для инвалидов объектов в сфере образования;</w:t>
      </w:r>
    </w:p>
    <w:p w:rsidR="00E40FE9" w:rsidRPr="00E40FE9" w:rsidRDefault="00E40FE9" w:rsidP="00AA003E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  - обеспечение условий для беспрепятственного пользования инвалидами услуг в сфере образования;</w:t>
      </w:r>
    </w:p>
    <w:p w:rsidR="00E40FE9" w:rsidRPr="00E40FE9" w:rsidRDefault="00E40FE9" w:rsidP="00AA003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 - 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услуг.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Для достижения заявленных целей «дорожной картой» предусмотрен перечень мероприятий, способных обеспечить реализацию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услуг.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Реализация «дорожной карты» позволит сформировать условия для развития доступной среды для инвалидов, повысить доступность и качество предоставляемых инвалидам государственных услуг, преодолеть социальную разобщенность.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Исполнителем «дорожной карты» является ОУ.</w:t>
      </w:r>
    </w:p>
    <w:p w:rsidR="00E40FE9" w:rsidRPr="00E40FE9" w:rsidRDefault="00E40FE9" w:rsidP="00AA00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Сроки ре</w:t>
      </w:r>
      <w:r w:rsidR="006D1B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ализации «дорожной карты» - 2021</w:t>
      </w: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-2030 годы.</w:t>
      </w:r>
    </w:p>
    <w:p w:rsidR="00E40FE9" w:rsidRPr="00E40FE9" w:rsidRDefault="00E40FE9" w:rsidP="00AA003E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Результатом реализации «дорожной карты» является повышение к 2030 году значений показателей доступности для инвалидов объектов и услуг.</w:t>
      </w:r>
    </w:p>
    <w:p w:rsidR="00E40FE9" w:rsidRPr="00E40FE9" w:rsidRDefault="00E40FE9" w:rsidP="00E40FE9">
      <w:pPr>
        <w:widowControl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  <w:sectPr w:rsidR="00E40FE9" w:rsidRPr="00E40FE9" w:rsidSect="00F5322A">
          <w:pgSz w:w="11909" w:h="16834"/>
          <w:pgMar w:top="719" w:right="1134" w:bottom="1134" w:left="1134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E40FE9" w:rsidRPr="00E40FE9" w:rsidRDefault="00E40FE9" w:rsidP="00E40FE9">
      <w:pPr>
        <w:widowControl w:val="0"/>
        <w:numPr>
          <w:ilvl w:val="0"/>
          <w:numId w:val="1"/>
        </w:numPr>
        <w:spacing w:after="0" w:line="220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Таблица повышения значений показателей доступности для инвалидов объектов и услуг</w:t>
      </w:r>
    </w:p>
    <w:p w:rsidR="00E40FE9" w:rsidRPr="00E40FE9" w:rsidRDefault="00E40FE9" w:rsidP="00E40FE9">
      <w:pPr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4562"/>
        <w:gridCol w:w="1277"/>
        <w:gridCol w:w="1872"/>
        <w:gridCol w:w="1842"/>
        <w:gridCol w:w="1560"/>
        <w:gridCol w:w="2804"/>
      </w:tblGrid>
      <w:tr w:rsidR="006D1BF0" w:rsidRPr="00E40FE9" w:rsidTr="006D1BF0">
        <w:trPr>
          <w:trHeight w:val="2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>N</w:t>
            </w:r>
          </w:p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proofErr w:type="gramStart"/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</w:t>
            </w:r>
            <w:proofErr w:type="gramEnd"/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Единица</w:t>
            </w:r>
          </w:p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Значение показателей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proofErr w:type="gramStart"/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Ответственный за мониторинг и достижение запланированных значений показателей доступности для инвалидов объектов и услуг</w:t>
            </w:r>
            <w:proofErr w:type="gramEnd"/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15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6D1BF0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6D1BF0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6D1BF0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2030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Официальный сайт адаптирован для лиц с нарушением зрения (слабовидящих)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Утвержденный Паспорт доступности для инвалидов объекта и услуг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Нанесение на карту доступности Кабардино-Балкарской Республики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Обеспечено сопровождение инвалидов, имеющих стойкие расстройства функции зрения и самостоятельного передвижения, оказание им помощи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Педагогические работники, прошедшие специальную подготовку для работы с инвалидами, от общего числа педагогических работников ОУ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Доля работников, на которых административно-распорядительным актом возложено оказание инвалидам помощи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  <w:tr w:rsidR="006D1BF0" w:rsidRPr="00E40FE9" w:rsidTr="006D1BF0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1BF0" w:rsidRPr="00E40FE9" w:rsidRDefault="006D1BF0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Обеспечены специальные условия для получения качественного образования инвалидами и другими воспитанниками с ограниченными возможностями здоровья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F0" w:rsidRPr="00E40FE9" w:rsidRDefault="006D1BF0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ОУ</w:t>
            </w:r>
          </w:p>
        </w:tc>
      </w:tr>
    </w:tbl>
    <w:p w:rsidR="00AA003E" w:rsidRDefault="00AA003E" w:rsidP="00E40FE9">
      <w:pPr>
        <w:widowControl w:val="0"/>
        <w:spacing w:after="22" w:line="22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FE9" w:rsidRPr="00E40FE9" w:rsidRDefault="00E40FE9" w:rsidP="00E40FE9">
      <w:pPr>
        <w:widowControl w:val="0"/>
        <w:spacing w:after="22" w:line="22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E4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4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мероприятий, реализуемых для достижения запланированных значений показателей доступности</w:t>
      </w:r>
    </w:p>
    <w:p w:rsidR="00E40FE9" w:rsidRPr="00E40FE9" w:rsidRDefault="00E40FE9" w:rsidP="00E40FE9">
      <w:pPr>
        <w:widowControl w:val="0"/>
        <w:spacing w:after="0" w:line="22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инвалидов объектов и услуг</w:t>
      </w:r>
    </w:p>
    <w:p w:rsidR="00E40FE9" w:rsidRPr="00E40FE9" w:rsidRDefault="00E40FE9" w:rsidP="00E40FE9">
      <w:pPr>
        <w:widowControl w:val="0"/>
        <w:spacing w:after="0" w:line="22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092"/>
        <w:gridCol w:w="475"/>
        <w:gridCol w:w="2359"/>
        <w:gridCol w:w="192"/>
        <w:gridCol w:w="2359"/>
        <w:gridCol w:w="96"/>
        <w:gridCol w:w="1464"/>
        <w:gridCol w:w="117"/>
        <w:gridCol w:w="3736"/>
      </w:tblGrid>
      <w:tr w:rsidR="00E40FE9" w:rsidRPr="00E40FE9" w:rsidTr="001847F5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 xml:space="preserve">N </w:t>
            </w: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п/ п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Наименование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Ответственные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исполнители,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Срок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E40FE9" w:rsidRPr="00E40FE9" w:rsidTr="001847F5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ind w:left="2500" w:hanging="19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включая оборудование объектов необходимыми приспособлениями</w:t>
            </w:r>
          </w:p>
        </w:tc>
      </w:tr>
      <w:tr w:rsidR="00E40FE9" w:rsidRPr="00E40FE9" w:rsidTr="001847F5">
        <w:trPr>
          <w:trHeight w:val="329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</w:t>
            </w:r>
            <w:r w:rsidR="00E40FE9"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40FE9" w:rsidRPr="00E40FE9" w:rsidRDefault="00E40FE9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Адаптация здания и прилегающих территорий для беспрепятственного доступа инвалидов и других маломобильных групп населения с учетом их особых потребностей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40FE9" w:rsidRPr="00E40FE9" w:rsidRDefault="00E40FE9" w:rsidP="00E4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Государственная программа КБР «Доступная среда в Кабардино-Балкарской Республике» на 2015-2020 годы, утвержденная постановлением</w:t>
            </w:r>
          </w:p>
          <w:p w:rsidR="00E40FE9" w:rsidRPr="00E40FE9" w:rsidRDefault="00E40FE9" w:rsidP="00E40FE9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Правительства КБР от 23.05.2016 г. № 90-ПП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6D1BF0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2021-2025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FE9" w:rsidRPr="00E40FE9" w:rsidRDefault="00E40FE9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Обеспечение беспрепятственного доступа инвалидов к месту предоставления услуг, условий индивидуальной мобильности инвалидов и их возможности для самостоятельного их передвижения; надлежащее размещение оборудования и</w:t>
            </w:r>
          </w:p>
          <w:p w:rsidR="00E40FE9" w:rsidRPr="00E40FE9" w:rsidRDefault="00E40FE9" w:rsidP="00E40FE9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носителей информации, необходимых для обеспечения беспрепятственного доступа инвалидов к объектам</w:t>
            </w:r>
          </w:p>
        </w:tc>
      </w:tr>
      <w:tr w:rsidR="00E40FE9" w:rsidRPr="00E40FE9" w:rsidTr="001847F5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объектами и услугами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</w:tr>
      <w:tr w:rsidR="00E40FE9" w:rsidRPr="00E40FE9" w:rsidTr="001847F5">
        <w:trPr>
          <w:trHeight w:val="393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Включение в </w:t>
            </w:r>
            <w:proofErr w:type="gramStart"/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административные</w:t>
            </w:r>
            <w:proofErr w:type="gramEnd"/>
          </w:p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регламенты ОУ локальные акты </w:t>
            </w:r>
          </w:p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 обеспечению</w:t>
            </w:r>
          </w:p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условий доступности</w:t>
            </w:r>
          </w:p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для инвалидов </w:t>
            </w:r>
          </w:p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  <w:p w:rsidR="00E40FE9" w:rsidRPr="00E40FE9" w:rsidRDefault="00E40FE9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40FE9" w:rsidRPr="00E40FE9" w:rsidRDefault="00E40FE9" w:rsidP="00E40F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Федеральный закон </w:t>
            </w:r>
            <w:proofErr w:type="gramStart"/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от</w:t>
            </w:r>
            <w:proofErr w:type="gramEnd"/>
          </w:p>
          <w:p w:rsidR="00E40FE9" w:rsidRPr="00E40FE9" w:rsidRDefault="00E40FE9" w:rsidP="00E40FE9">
            <w:pPr>
              <w:widowControl w:val="0"/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01.12.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E40FE9" w:rsidRPr="00E40FE9" w:rsidRDefault="006D1BF0" w:rsidP="00E40FE9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2021-2025</w:t>
            </w:r>
          </w:p>
          <w:p w:rsidR="00E40FE9" w:rsidRPr="00E40FE9" w:rsidRDefault="00E40FE9" w:rsidP="00E40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Создание условий доступности для инвалидов государственных услуг</w:t>
            </w:r>
          </w:p>
        </w:tc>
      </w:tr>
      <w:tr w:rsidR="00E40FE9" w:rsidRPr="00E40FE9" w:rsidTr="001847F5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Проведение консультаций для педагогов, работающих с инвалидами по вопросам, связанным с обеспечением доступности для инвалидов объектов и услуг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Приказ ОУ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0FE9" w:rsidRPr="00E40FE9" w:rsidRDefault="006D1BF0" w:rsidP="00E40FE9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2021-2026</w:t>
            </w:r>
          </w:p>
          <w:p w:rsidR="00E40FE9" w:rsidRPr="00E40FE9" w:rsidRDefault="00E40FE9" w:rsidP="00E40FE9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FE9" w:rsidRPr="00E40FE9" w:rsidRDefault="00E40FE9" w:rsidP="00E40FE9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E40F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Увеличение доли педагогических работников, прошедших обучение или инструктирование</w:t>
            </w:r>
          </w:p>
        </w:tc>
      </w:tr>
    </w:tbl>
    <w:p w:rsidR="00E40FE9" w:rsidRPr="00E40FE9" w:rsidRDefault="00E40FE9" w:rsidP="00E40F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E9" w:rsidRPr="00E40FE9" w:rsidRDefault="00E40FE9" w:rsidP="00E40FE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414" w:rsidRDefault="00D65414"/>
    <w:sectPr w:rsidR="00D65414" w:rsidSect="00DF18F3">
      <w:pgSz w:w="16834" w:h="11909" w:orient="landscape"/>
      <w:pgMar w:top="1134" w:right="1134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BFED3EE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E9"/>
    <w:rsid w:val="00573569"/>
    <w:rsid w:val="006D1BF0"/>
    <w:rsid w:val="00AA003E"/>
    <w:rsid w:val="00D65414"/>
    <w:rsid w:val="00E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EB19-4083-4B6C-9C63-59AF1CC0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4</cp:revision>
  <cp:lastPrinted>2024-02-13T13:40:00Z</cp:lastPrinted>
  <dcterms:created xsi:type="dcterms:W3CDTF">2024-02-13T13:26:00Z</dcterms:created>
  <dcterms:modified xsi:type="dcterms:W3CDTF">2024-04-19T10:47:00Z</dcterms:modified>
</cp:coreProperties>
</file>