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33" w:type="dxa"/>
        <w:tblInd w:w="-972" w:type="dxa"/>
        <w:tblLook w:val="01E0" w:firstRow="1" w:lastRow="1" w:firstColumn="1" w:lastColumn="1" w:noHBand="0" w:noVBand="0"/>
      </w:tblPr>
      <w:tblGrid>
        <w:gridCol w:w="10711"/>
        <w:gridCol w:w="222"/>
      </w:tblGrid>
      <w:tr w:rsidR="00E03C84" w:rsidRPr="00E03C84" w:rsidTr="00E03C84">
        <w:tc>
          <w:tcPr>
            <w:tcW w:w="10711" w:type="dxa"/>
            <w:shd w:val="clear" w:color="auto" w:fill="auto"/>
          </w:tcPr>
          <w:p w:rsidR="00E03C84" w:rsidRPr="00E03C84" w:rsidRDefault="00E03C84" w:rsidP="00E0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E03C84" w:rsidRPr="00E03C84" w:rsidRDefault="00E03C84" w:rsidP="00E0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03C84" w:rsidRPr="00E03C84" w:rsidRDefault="00E03C84" w:rsidP="00E03C84">
      <w:pPr>
        <w:spacing w:after="0" w:line="259" w:lineRule="auto"/>
        <w:rPr>
          <w:rFonts w:ascii="Calibri" w:eastAsia="Calibri" w:hAnsi="Calibri" w:cs="Times New Roman"/>
          <w:vanish/>
        </w:rPr>
      </w:pPr>
    </w:p>
    <w:tbl>
      <w:tblPr>
        <w:tblpPr w:leftFromText="180" w:rightFromText="180" w:vertAnchor="text" w:horzAnchor="margin" w:tblpXSpec="center" w:tblpY="-13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549"/>
        <w:gridCol w:w="3685"/>
      </w:tblGrid>
      <w:tr w:rsidR="00E03C84" w:rsidRPr="00E03C84" w:rsidTr="00E03C84">
        <w:tc>
          <w:tcPr>
            <w:tcW w:w="3681" w:type="dxa"/>
            <w:shd w:val="clear" w:color="auto" w:fill="auto"/>
          </w:tcPr>
          <w:p w:rsidR="00E03C84" w:rsidRPr="00E03C84" w:rsidRDefault="00E03C84" w:rsidP="00E0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 с  Управляющим советом МКОУ Прогимназия №2 </w:t>
            </w:r>
          </w:p>
          <w:p w:rsidR="00E03C84" w:rsidRPr="00E03C84" w:rsidRDefault="00E03C84" w:rsidP="00E0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Терек</w:t>
            </w:r>
          </w:p>
          <w:p w:rsidR="00E03C84" w:rsidRPr="00E03C84" w:rsidRDefault="00E03C84" w:rsidP="00E0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«29» 08.  2024г. протокол № 1</w:t>
            </w:r>
          </w:p>
          <w:p w:rsidR="00E03C84" w:rsidRPr="00E03C84" w:rsidRDefault="00E03C84" w:rsidP="00E0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9" w:type="dxa"/>
            <w:shd w:val="clear" w:color="auto" w:fill="auto"/>
          </w:tcPr>
          <w:p w:rsidR="00E03C84" w:rsidRPr="00E03C84" w:rsidRDefault="00E03C84" w:rsidP="00E0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Принято на педагогическом совете МКОУ Прогимназия №2 </w:t>
            </w:r>
          </w:p>
          <w:p w:rsidR="00E03C84" w:rsidRPr="00E03C84" w:rsidRDefault="00E03C84" w:rsidP="00E0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Терек </w:t>
            </w:r>
          </w:p>
          <w:p w:rsidR="00E03C84" w:rsidRPr="00E03C84" w:rsidRDefault="00E03C84" w:rsidP="00E0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08. 2024г. протокол №1</w:t>
            </w:r>
          </w:p>
          <w:p w:rsidR="00E03C84" w:rsidRPr="00E03C84" w:rsidRDefault="00E03C84" w:rsidP="00E0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E03C84" w:rsidRPr="00E03C84" w:rsidRDefault="00E03C84" w:rsidP="00E0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приказом по МКОУ Прогимназия №2 </w:t>
            </w:r>
            <w:proofErr w:type="spellStart"/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Терек</w:t>
            </w:r>
          </w:p>
          <w:p w:rsidR="00E03C84" w:rsidRPr="00E03C84" w:rsidRDefault="00E03C84" w:rsidP="00E0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№113 от «30» 08.2024г.</w:t>
            </w:r>
          </w:p>
        </w:tc>
      </w:tr>
    </w:tbl>
    <w:p w:rsidR="00E03C84" w:rsidRPr="00E03C84" w:rsidRDefault="00E03C84" w:rsidP="00E03C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E03C84" w:rsidRPr="00E03C84" w:rsidRDefault="00E03C84" w:rsidP="00E03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03C84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Положение</w:t>
      </w:r>
    </w:p>
    <w:p w:rsidR="00E03C84" w:rsidRP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pacing w:val="-1"/>
          <w:sz w:val="44"/>
          <w:szCs w:val="44"/>
        </w:rPr>
      </w:pPr>
      <w:r w:rsidRPr="00E03C84">
        <w:rPr>
          <w:rFonts w:ascii="Times New Roman" w:eastAsia="Times New Roman" w:hAnsi="Times New Roman" w:cs="Times New Roman"/>
          <w:sz w:val="44"/>
          <w:szCs w:val="44"/>
        </w:rPr>
        <w:t xml:space="preserve">о порядке приема, перевода и отчисления </w:t>
      </w:r>
      <w:proofErr w:type="gramStart"/>
      <w:r w:rsidRPr="00E03C84">
        <w:rPr>
          <w:rFonts w:ascii="Times New Roman" w:eastAsia="Times New Roman" w:hAnsi="Times New Roman" w:cs="Times New Roman"/>
          <w:sz w:val="44"/>
          <w:szCs w:val="44"/>
        </w:rPr>
        <w:t>обучающихся</w:t>
      </w:r>
      <w:proofErr w:type="gramEnd"/>
      <w:r w:rsidRPr="00E03C84">
        <w:rPr>
          <w:rFonts w:ascii="Times New Roman" w:eastAsia="Times New Roman" w:hAnsi="Times New Roman" w:cs="Times New Roman"/>
          <w:spacing w:val="-52"/>
          <w:sz w:val="44"/>
          <w:szCs w:val="44"/>
        </w:rPr>
        <w:t xml:space="preserve"> </w:t>
      </w:r>
      <w:r w:rsidRPr="00E03C84">
        <w:rPr>
          <w:rFonts w:ascii="Times New Roman" w:eastAsia="Times New Roman" w:hAnsi="Times New Roman" w:cs="Times New Roman"/>
          <w:sz w:val="44"/>
          <w:szCs w:val="44"/>
        </w:rPr>
        <w:t>по</w:t>
      </w:r>
      <w:r w:rsidRPr="00E03C84">
        <w:rPr>
          <w:rFonts w:ascii="Times New Roman" w:eastAsia="Times New Roman" w:hAnsi="Times New Roman" w:cs="Times New Roman"/>
          <w:spacing w:val="-1"/>
          <w:sz w:val="44"/>
          <w:szCs w:val="44"/>
        </w:rPr>
        <w:t xml:space="preserve"> </w:t>
      </w:r>
      <w:r w:rsidRPr="00E03C84">
        <w:rPr>
          <w:rFonts w:ascii="Times New Roman" w:eastAsia="Times New Roman" w:hAnsi="Times New Roman" w:cs="Times New Roman"/>
          <w:sz w:val="44"/>
          <w:szCs w:val="44"/>
        </w:rPr>
        <w:t>дополнительным общеобразовательным общеразвивающим</w:t>
      </w: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E03C84">
        <w:rPr>
          <w:rFonts w:ascii="Times New Roman" w:eastAsia="Times New Roman" w:hAnsi="Times New Roman" w:cs="Times New Roman"/>
          <w:sz w:val="44"/>
          <w:szCs w:val="44"/>
        </w:rPr>
        <w:t>программам различной направленности</w:t>
      </w: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Default="00E03C84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84249" w:rsidRPr="00E03C84" w:rsidRDefault="00484249" w:rsidP="00E03C84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03C84" w:rsidRPr="00E709B2" w:rsidRDefault="00E03C84" w:rsidP="00E03C8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C84" w:rsidRPr="00E709B2" w:rsidRDefault="00E03C84" w:rsidP="00484249">
      <w:pPr>
        <w:widowControl w:val="0"/>
        <w:numPr>
          <w:ilvl w:val="0"/>
          <w:numId w:val="2"/>
        </w:numPr>
        <w:tabs>
          <w:tab w:val="left" w:pos="1329"/>
        </w:tabs>
        <w:autoSpaceDE w:val="0"/>
        <w:autoSpaceDN w:val="0"/>
        <w:spacing w:before="1" w:after="0" w:line="274" w:lineRule="exact"/>
        <w:ind w:hanging="104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E709B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E03C84" w:rsidRPr="00E709B2" w:rsidRDefault="00E03C84" w:rsidP="00484249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порядке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приема, перевода и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отчисления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программам различной направленности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регулирует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общеобразовательным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E709B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E709B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E709B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казенном </w:t>
      </w:r>
      <w:r w:rsidRPr="00E709B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общеобразовательном</w:t>
      </w:r>
      <w:r w:rsidRPr="00E709B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учреждении «Прогимназия №2 городского поселения Терек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>» Терского муниципального района Кабардино-Балкарской Республики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60"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Положение разработано в соответствии с Федеральным законом от 29 декабря 2012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года «Об образовании в Российской Федерации», порядком организации и осуществления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программам,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E709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Российской Федерации от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27.07.2022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г. №629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E709B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программам»,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федеральными законами, иными нормативными правовыми актами Российской Федерации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содержащими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нормы, регулирующие отношения в сфере образования в части приема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 ДООП.</w:t>
      </w:r>
    </w:p>
    <w:p w:rsidR="00E03C84" w:rsidRPr="00E709B2" w:rsidRDefault="00E03C84" w:rsidP="00484249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left="1418" w:right="-111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E709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распространяется</w:t>
      </w:r>
      <w:r w:rsidRPr="00E709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3C84" w:rsidRPr="00E709B2" w:rsidRDefault="00E03C84" w:rsidP="00E03C84">
      <w:pPr>
        <w:widowControl w:val="0"/>
        <w:numPr>
          <w:ilvl w:val="0"/>
          <w:numId w:val="1"/>
        </w:numPr>
        <w:tabs>
          <w:tab w:val="left" w:pos="1418"/>
          <w:tab w:val="left" w:pos="10065"/>
        </w:tabs>
        <w:autoSpaceDE w:val="0"/>
        <w:autoSpaceDN w:val="0"/>
        <w:spacing w:after="0" w:line="240" w:lineRule="auto"/>
        <w:ind w:left="1700" w:right="-111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0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принимаемых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ДООП;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E03C84" w:rsidRPr="00E709B2" w:rsidRDefault="00E03C84" w:rsidP="00E03C84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1700" w:right="-111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709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70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709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несовершеннолетних обучающихся;</w:t>
      </w:r>
    </w:p>
    <w:p w:rsidR="00E03C84" w:rsidRPr="00E709B2" w:rsidRDefault="00E03C84" w:rsidP="00E03C84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1418" w:right="-111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709B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70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ДООП;</w:t>
      </w:r>
    </w:p>
    <w:p w:rsidR="00E03C84" w:rsidRPr="00E709B2" w:rsidRDefault="00E03C84" w:rsidP="00E03C84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1700" w:right="-111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709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прогимназии.</w:t>
      </w:r>
    </w:p>
    <w:p w:rsidR="00E03C84" w:rsidRPr="00E709B2" w:rsidRDefault="00E03C84" w:rsidP="00484249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left="1418" w:right="-111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вносятся</w:t>
      </w:r>
      <w:r w:rsidRPr="00E70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E70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порядком,</w:t>
      </w:r>
      <w:r w:rsidRPr="00E70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прогимназии.</w:t>
      </w:r>
    </w:p>
    <w:p w:rsidR="00E03C84" w:rsidRPr="00E709B2" w:rsidRDefault="00E03C84" w:rsidP="00E03C84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C84" w:rsidRPr="00E709B2" w:rsidRDefault="00E03C84" w:rsidP="00484249">
      <w:pPr>
        <w:widowControl w:val="0"/>
        <w:numPr>
          <w:ilvl w:val="0"/>
          <w:numId w:val="2"/>
        </w:numPr>
        <w:tabs>
          <w:tab w:val="left" w:pos="1329"/>
        </w:tabs>
        <w:autoSpaceDE w:val="0"/>
        <w:autoSpaceDN w:val="0"/>
        <w:spacing w:before="3" w:after="0" w:line="274" w:lineRule="exact"/>
        <w:ind w:right="-111" w:hanging="104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E709B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приема</w:t>
      </w:r>
      <w:r w:rsidRPr="00E709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gramStart"/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03C84" w:rsidRPr="00E709B2" w:rsidRDefault="00E03C84" w:rsidP="00484249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274" w:lineRule="exact"/>
        <w:ind w:left="284" w:right="-1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 на</w:t>
      </w:r>
      <w:r w:rsidRPr="00E70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зачисляются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от 5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E03C84" w:rsidRPr="00E709B2" w:rsidRDefault="00E03C84" w:rsidP="00484249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right="-1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прием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осуществляется в период с 15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 10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свободных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контингента</w:t>
      </w:r>
      <w:r w:rsidRPr="00E70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доукомплектование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70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объединений.</w:t>
      </w:r>
    </w:p>
    <w:p w:rsidR="00E03C84" w:rsidRPr="00E709B2" w:rsidRDefault="00E03C84" w:rsidP="00484249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before="1" w:after="0" w:line="240" w:lineRule="auto"/>
        <w:ind w:left="1418" w:right="-111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конкурсного отбора.</w:t>
      </w:r>
    </w:p>
    <w:p w:rsidR="00E03C84" w:rsidRPr="00E709B2" w:rsidRDefault="00E03C84" w:rsidP="00484249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1700" w:right="-111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отказано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следующих случаях:</w:t>
      </w:r>
    </w:p>
    <w:p w:rsidR="00E03C84" w:rsidRPr="00E709B2" w:rsidRDefault="00E03C84" w:rsidP="00E03C84">
      <w:pPr>
        <w:widowControl w:val="0"/>
        <w:tabs>
          <w:tab w:val="left" w:pos="993"/>
        </w:tabs>
        <w:autoSpaceDE w:val="0"/>
        <w:autoSpaceDN w:val="0"/>
        <w:spacing w:before="61"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- отсутствие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свободных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объединении;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медицинских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противопоказаний к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занятиям;</w:t>
      </w:r>
    </w:p>
    <w:p w:rsidR="00E03C84" w:rsidRPr="00E709B2" w:rsidRDefault="00E03C84" w:rsidP="00E03C84">
      <w:pPr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-несоответствия</w:t>
      </w:r>
      <w:r w:rsidRPr="00E709B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709B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709B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E709B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локального нормативного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акта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- «Положение о порядке организации и осуществления образовательной деятельности по дополнительным общеобразовательным общеразвивающим программам», возрастной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программам»</w:t>
      </w:r>
      <w:r w:rsidRPr="00E709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709B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планировалось поступление.</w:t>
      </w:r>
    </w:p>
    <w:p w:rsidR="00E03C84" w:rsidRPr="00E709B2" w:rsidRDefault="00E03C84" w:rsidP="00E03C84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right="-1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медицинского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допуске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занятиям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физкультурно -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E70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 занятиям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хореографии.</w:t>
      </w:r>
    </w:p>
    <w:p w:rsidR="00E03C84" w:rsidRPr="00E709B2" w:rsidRDefault="00E03C84" w:rsidP="00E03C84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709" w:right="-11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При налич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E709B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 о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бучающегося справки об обучении или о периоде обучения 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ДООП, выданной организацией, осуществляющей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деятельность, в которой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учающийся осваивал ДООП ранее, учащийся зачисляется на соответствующий год обучения 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представленной</w:t>
      </w:r>
      <w:r w:rsidRPr="00E70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справкой.</w:t>
      </w:r>
    </w:p>
    <w:p w:rsidR="00E03C84" w:rsidRPr="00E709B2" w:rsidRDefault="00E03C84" w:rsidP="00E03C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C84" w:rsidRPr="00E709B2" w:rsidRDefault="00E03C84" w:rsidP="00484249">
      <w:pPr>
        <w:widowControl w:val="0"/>
        <w:autoSpaceDE w:val="0"/>
        <w:autoSpaceDN w:val="0"/>
        <w:spacing w:after="0" w:line="240" w:lineRule="auto"/>
        <w:ind w:right="-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ab/>
      </w:r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>Осуществление приема.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Прием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в основной период приема осуществляется в соответствии со следующими процедурами: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3.1.1.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ab/>
        <w:t>подача заявки родителями (законными представителями) обучающихся или учащимися, не достигшими возраста 14 лет, на обучение по ДООП через АИС «Навигатор»;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lastRenderedPageBreak/>
        <w:t>3.1.2.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ab/>
        <w:t>рассмотрение заявки сотрудником прогимназии, уполномоченным на работу в АИС «Навигатор»;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3.1.3. информирование прогимназией родителей (законных представителей) обучающихся, о возможности зачисления на обучении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proofErr w:type="gramEnd"/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отправки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почту,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указанную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заявке,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E709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заявки или отказе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зачислении,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 указанием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причин;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3.1.4. подача</w:t>
      </w:r>
      <w:r w:rsidRPr="00E709B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прогимназию</w:t>
      </w:r>
      <w:r w:rsidRPr="00E709B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 w:rsidRPr="00E709B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E709B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709B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E709B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709B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АИС</w:t>
      </w:r>
      <w:r w:rsidRPr="00E709B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«Навигатор»</w:t>
      </w:r>
      <w:r w:rsidRPr="00E70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 зачислении на обучение по ДООП родителями (законными представителями) обучающихся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 форме</w:t>
      </w:r>
      <w:r w:rsidRPr="00E70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приложениям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1,2.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60"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В период основного зачисления на обучение по ДООП письменное заявление подается 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срок до 01 сентября текущего года, в период доукомплектования детских объединений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70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подтверждения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заявки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портале</w:t>
      </w:r>
      <w:r w:rsidRPr="00E70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АИС</w:t>
      </w:r>
      <w:r w:rsidRPr="00E70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«Навигатор».</w:t>
      </w:r>
    </w:p>
    <w:p w:rsidR="00E03C84" w:rsidRPr="00E709B2" w:rsidRDefault="00E03C84" w:rsidP="00E03C8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right="-111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в случае отсутствия у родителей (законных представителей) обучающихся,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технической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процедуры электронной регистрации и оформления заявки в электронном виде на портале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АИС</w:t>
      </w:r>
      <w:r w:rsidRPr="00E709B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«Навигатор»:</w:t>
      </w:r>
    </w:p>
    <w:p w:rsidR="00E03C84" w:rsidRPr="00E709B2" w:rsidRDefault="00E03C84" w:rsidP="00E03C84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ind w:right="-111" w:hanging="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подается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письменное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зачислении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(АДООП)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 форме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согласно приложению 1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60"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В период основного зачисления на обучение по ДООП письменное заявление подается 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срок до 01 сентября текущего года, в период доукомплектования детских объединений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70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:rsidR="00E03C84" w:rsidRPr="00E709B2" w:rsidRDefault="00E03C84" w:rsidP="00E03C84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ind w:right="-111" w:hanging="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электронную регистрацию на портале АИС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«Навигатор» и оформление заявки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портале</w:t>
      </w:r>
      <w:r w:rsidRPr="00E70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АИС</w:t>
      </w:r>
      <w:r w:rsidRPr="00E709B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«Навигатор»</w:t>
      </w:r>
      <w:r w:rsidRPr="00E709B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70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виде,</w:t>
      </w:r>
      <w:r w:rsidRPr="00E70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E709B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ребёнке</w:t>
      </w:r>
      <w:r w:rsidRPr="00E70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портале</w:t>
      </w:r>
      <w:r w:rsidRPr="00E70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АИС «Навигатор» заполняет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письменном</w:t>
      </w:r>
      <w:r w:rsidRPr="00E70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заявлении.</w:t>
      </w:r>
    </w:p>
    <w:p w:rsidR="00E03C84" w:rsidRPr="00E709B2" w:rsidRDefault="00E03C84" w:rsidP="00E03C8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right="-111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 письменного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зачислении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E709B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осуществляется:</w:t>
      </w:r>
    </w:p>
    <w:p w:rsidR="00E03C84" w:rsidRPr="00E709B2" w:rsidRDefault="00E03C84" w:rsidP="00E03C84">
      <w:pPr>
        <w:widowControl w:val="0"/>
        <w:numPr>
          <w:ilvl w:val="0"/>
          <w:numId w:val="1"/>
        </w:numPr>
        <w:tabs>
          <w:tab w:val="left" w:pos="1120"/>
        </w:tabs>
        <w:autoSpaceDE w:val="0"/>
        <w:autoSpaceDN w:val="0"/>
        <w:spacing w:after="0" w:line="240" w:lineRule="auto"/>
        <w:ind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регистрация 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«Журнал регистрации заявлений о</w:t>
      </w:r>
      <w:r w:rsidRPr="00E709B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приеме обучающихся на обучение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программам»;</w:t>
      </w:r>
    </w:p>
    <w:p w:rsidR="00E03C84" w:rsidRPr="00E709B2" w:rsidRDefault="00E03C84" w:rsidP="00E03C84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spacing w:before="61" w:after="0" w:line="240" w:lineRule="auto"/>
        <w:ind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уставом,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 лицензией на осуществление образовательной деятельности, с ДООП и другими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регламентирующими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ДООП права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официального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сайта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информационно-телекоммуникационной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«Интернет»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официальных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стендов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прогимназии;</w:t>
      </w:r>
    </w:p>
    <w:p w:rsidR="00E03C84" w:rsidRPr="00E709B2" w:rsidRDefault="00E03C84" w:rsidP="00E03C84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before="1" w:after="0" w:line="240" w:lineRule="auto"/>
        <w:ind w:right="-111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рассмотрение прогимназией заявления о зачислении на обучение по ДООП в порядке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очередности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E70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10 календарных</w:t>
      </w:r>
      <w:r w:rsidRPr="00E70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дней;</w:t>
      </w:r>
    </w:p>
    <w:p w:rsidR="00E03C84" w:rsidRPr="00E709B2" w:rsidRDefault="00E03C84" w:rsidP="00E03C84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right="-111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подтверждение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портале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АИС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«Навигатор»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обучающегося, указанных в письменном заявлении, получение обучающимися «сертификата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учета»</w:t>
      </w:r>
      <w:r w:rsidRPr="00E709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(электронной реестровой</w:t>
      </w:r>
      <w:r w:rsidRPr="00E70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записи).</w:t>
      </w:r>
      <w:proofErr w:type="gramEnd"/>
    </w:p>
    <w:p w:rsidR="00E03C84" w:rsidRPr="00E709B2" w:rsidRDefault="00E03C84" w:rsidP="00E03C84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right="-111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УВР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распорядительных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актов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о приеме обучающихся на обучение по ДООП за счет бюджетных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средств в течение трех рабочих дней со дня рассмотрения заявлений родителей (законных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 по ДООП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E709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прогимназии;</w:t>
      </w:r>
    </w:p>
    <w:p w:rsidR="00E03C84" w:rsidRPr="00E709B2" w:rsidRDefault="00E03C84" w:rsidP="00E03C84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before="1" w:after="0" w:line="240" w:lineRule="auto"/>
        <w:ind w:right="-111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распорядительных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обучающихся на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 по ДООП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счет бюджетных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средств.</w:t>
      </w:r>
    </w:p>
    <w:p w:rsidR="00E03C84" w:rsidRPr="00E709B2" w:rsidRDefault="00E03C84" w:rsidP="00E03C84">
      <w:pPr>
        <w:widowControl w:val="0"/>
        <w:autoSpaceDE w:val="0"/>
        <w:autoSpaceDN w:val="0"/>
        <w:spacing w:before="36" w:after="0" w:line="240" w:lineRule="auto"/>
        <w:ind w:left="260" w:right="-111"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В соответствии с частью 1 статьи 53 Федеральный Закон от 29.122012 г. № 273-ФЗ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31.07.2020)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дополнениями,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вступившими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01.08.2020г.),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распорядительный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прогимназии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обучение.</w:t>
      </w:r>
    </w:p>
    <w:p w:rsidR="00E03C84" w:rsidRPr="00E709B2" w:rsidRDefault="00E03C84" w:rsidP="00484249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284" w:right="-1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1 статьи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Федеральный Закон от 29.122012 г. № 273-ФЗ (ред. от 31.07.2020) «Об образовании в Российской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дополнениями,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вступившими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01.08.2020г.),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E709B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учащегося,</w:t>
      </w:r>
      <w:r w:rsidRPr="00E709B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r w:rsidRPr="00E709B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E709B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709B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709B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70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локальными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прогимназии,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принятого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обучение, с</w:t>
      </w:r>
      <w:proofErr w:type="gramEnd"/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даты,</w:t>
      </w:r>
      <w:r w:rsidRPr="00E70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указанной в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распорядительном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акте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09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обучение.</w:t>
      </w:r>
    </w:p>
    <w:p w:rsidR="00E03C84" w:rsidRPr="00E709B2" w:rsidRDefault="00E03C84" w:rsidP="00484249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284" w:right="-1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 после издания распорядительного акта о приеме обучающихся на обучение по ДООП формирует папки объединений, в которых хранятся документы, указанные в пунктах 3 Положения и списочный состав обучающихся по форме согласно приложению №3 к Положению. </w:t>
      </w:r>
    </w:p>
    <w:p w:rsidR="00484249" w:rsidRPr="00E709B2" w:rsidRDefault="00484249" w:rsidP="0048424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113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 xml:space="preserve">4. Документы, необходимые для приема </w:t>
      </w:r>
      <w:proofErr w:type="gramStart"/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4.1. Для приема на обучение по ДООП, родители (законные представители) обучающегося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предоставляют следующие документы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426" w:right="-11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4.1.1. заявление родителей (законных представителей) учащегося о приеме на обучение по ДООП; 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426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4.1.2. документы, подтверждающие отсутствие противопоказаний у учащегося к занятию соответствующим видом спорта (при приеме на обучение по дополнительным общеразвивающим программам физкультурно-спортивной направленности); 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426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4.1.3. справку об обучении или о периоде обучения по ДООП (в случае обучения учащегося ранее по аналогичной ДООП в другой организации, осуществляющей образовательную деятельность).</w:t>
      </w:r>
      <w:proofErr w:type="gramEnd"/>
    </w:p>
    <w:p w:rsidR="00E03C84" w:rsidRPr="00E709B2" w:rsidRDefault="00E03C84" w:rsidP="00E03C84">
      <w:pPr>
        <w:widowControl w:val="0"/>
        <w:numPr>
          <w:ilvl w:val="0"/>
          <w:numId w:val="4"/>
        </w:numPr>
        <w:tabs>
          <w:tab w:val="left" w:pos="1209"/>
        </w:tabs>
        <w:autoSpaceDE w:val="0"/>
        <w:autoSpaceDN w:val="0"/>
        <w:spacing w:before="5" w:after="0" w:line="274" w:lineRule="exact"/>
        <w:ind w:right="-111" w:firstLine="4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E709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перевода</w:t>
      </w:r>
      <w:r w:rsidRPr="00E70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gramStart"/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5.1. Обучающиеся, освоившие дополнительную общеобразовательную общеразвивающую программу, переходят на следующий год обучения, (если программа рассчитана на 3 и более лет). Если программа рассчитана на один год, то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, освоившие дополнительную общеобразовательную общеразвивающую программу отчисляются</w:t>
      </w:r>
      <w:r w:rsidR="00484249" w:rsidRPr="00E709B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конце учебного года. 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не освоившие программу по различным причинам, могут повторить обучение по заявлению родителей (законных представителей. </w:t>
      </w:r>
      <w:proofErr w:type="gramEnd"/>
    </w:p>
    <w:p w:rsidR="00484249" w:rsidRPr="00E709B2" w:rsidRDefault="00484249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8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 xml:space="preserve">6. Требования к ведению «Журнала регистрации заявлений о приеме обучающихся на обучение по дополнительным общеразвивающим программам»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6.1. Ответственность за ведение Журнала возлагается на заместителя директора по УВР.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6.2. Журнал ведется по форме согласно приложению № 4 к Положению на листах формата А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альбомной ориентации.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6.3. Журнал ведется в электронном виде.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6.4. Шапка таблицы Журнала оформляется на русском языке с использованием персонального компьютера шрифтом </w:t>
      </w:r>
      <w:proofErr w:type="spellStart"/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imes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9B2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9B2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№ 12 жирным начертанием черного цвета.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6.5. Графы заполняются на русском языке с использованием персонального компьютера шрифтом </w:t>
      </w:r>
      <w:proofErr w:type="spellStart"/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imes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9B2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9B2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№ 12 черного цвета.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6.6. Регистрационный номер документа (графа 1) является его цифровым идентификатором и состоит из порядкового номера заявления родителей (законных представителей) несовершеннолетнего учащегося и номера учебного полугодия с двумя последними цифрами текущего года, разделенных дефисами: №-№ полугодия - две последние цифры текущего учебного полугодия. Все записи вносятся арабскими цифрами.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6.7. Фамилия, имя, отчество учащегося указываются в соответствии с записью в свидетельстве о рождении, в именительном падеже (графа 2,3,4)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6.8. Дата рождения ребенка (графа 5)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6.9. Дата регистрации заявления родителей (законных представителей) указывается в формате «</w:t>
      </w:r>
      <w:proofErr w:type="spellStart"/>
      <w:r w:rsidRPr="00E709B2">
        <w:rPr>
          <w:rFonts w:ascii="Times New Roman" w:eastAsia="Times New Roman" w:hAnsi="Times New Roman" w:cs="Times New Roman"/>
          <w:sz w:val="24"/>
          <w:szCs w:val="24"/>
        </w:rPr>
        <w:t>дд.мм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ггг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.» (графа 6)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6.10. Реквизиты утвержденного директором прогимназии распорядительного акта о зачислении обучающегося (графа 7) указываются в формате «от </w:t>
      </w:r>
      <w:proofErr w:type="spellStart"/>
      <w:r w:rsidRPr="00E709B2">
        <w:rPr>
          <w:rFonts w:ascii="Times New Roman" w:eastAsia="Times New Roman" w:hAnsi="Times New Roman" w:cs="Times New Roman"/>
          <w:sz w:val="24"/>
          <w:szCs w:val="24"/>
        </w:rPr>
        <w:t>дд.мм</w:t>
      </w: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>ггг</w:t>
      </w:r>
      <w:proofErr w:type="spell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. № ...».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6.11. Дата зачисления, обучающегося (графа 8)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6.12. По окончании учебного года заместитель директора по УВР распечатывает с использованием принтера (двухсторонняя печать) и прошнуровывает Журнал и скрепляет Журнал подписью </w:t>
      </w:r>
      <w:r w:rsidR="00484249" w:rsidRPr="00E709B2">
        <w:rPr>
          <w:rFonts w:ascii="Times New Roman" w:eastAsia="Times New Roman" w:hAnsi="Times New Roman" w:cs="Times New Roman"/>
          <w:sz w:val="24"/>
          <w:szCs w:val="24"/>
        </w:rPr>
        <w:t>директора и печатью прогимназии.</w:t>
      </w:r>
    </w:p>
    <w:p w:rsidR="00484249" w:rsidRPr="00E709B2" w:rsidRDefault="00484249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8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 xml:space="preserve">7. Порядок перевода </w:t>
      </w:r>
      <w:proofErr w:type="gramStart"/>
      <w:r w:rsidRPr="00E709B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70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C84" w:rsidRPr="00E709B2" w:rsidRDefault="00E03C84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lastRenderedPageBreak/>
        <w:t>7.1. Обучающиеся, освоившие в полном объеме дополнительную общеобразовательную общеразвивающую программу учебного года, переводятся на следующий год обучения в том случае, если срок реализации программы более одного года.</w:t>
      </w:r>
    </w:p>
    <w:p w:rsidR="00484249" w:rsidRPr="00E709B2" w:rsidRDefault="00484249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249" w:rsidRPr="00E709B2" w:rsidRDefault="00484249" w:rsidP="00E03C84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260" w:right="-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C84" w:rsidRPr="00E709B2" w:rsidRDefault="00E03C84" w:rsidP="00E03C84">
      <w:pPr>
        <w:widowControl w:val="0"/>
        <w:numPr>
          <w:ilvl w:val="0"/>
          <w:numId w:val="5"/>
        </w:numPr>
        <w:tabs>
          <w:tab w:val="left" w:pos="1209"/>
        </w:tabs>
        <w:autoSpaceDE w:val="0"/>
        <w:autoSpaceDN w:val="0"/>
        <w:spacing w:before="3" w:after="0" w:line="274" w:lineRule="exact"/>
        <w:ind w:right="-111" w:firstLine="4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E70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отчисления</w:t>
      </w:r>
      <w:r w:rsidRPr="00E70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E03C84" w:rsidRPr="00E709B2" w:rsidRDefault="00E03C84" w:rsidP="00484249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74" w:lineRule="exact"/>
        <w:ind w:right="-111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70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отчислен: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60"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полного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60"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родителя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(законного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представителя)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E70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60"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- связи с продолжительными пропусками занятий по неуважительной причине по заявлению педагога;</w:t>
      </w:r>
    </w:p>
    <w:p w:rsidR="00E03C84" w:rsidRPr="00E709B2" w:rsidRDefault="00E03C84" w:rsidP="00E03C84">
      <w:pPr>
        <w:widowControl w:val="0"/>
        <w:autoSpaceDE w:val="0"/>
        <w:autoSpaceDN w:val="0"/>
        <w:spacing w:after="0" w:line="240" w:lineRule="auto"/>
        <w:ind w:left="260" w:right="-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- по решению Образовательного учреждения за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деятельности в соответствии с действующим законодательством.</w:t>
      </w:r>
    </w:p>
    <w:p w:rsidR="00E03C84" w:rsidRPr="00E709B2" w:rsidRDefault="00E03C84" w:rsidP="00484249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284" w:right="-1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Решение об отчислении обучающегося из детского объединения оформляется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доводится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устно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70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484249" w:rsidRPr="00E709B2" w:rsidRDefault="00484249" w:rsidP="00E709B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C84" w:rsidRPr="00E709B2" w:rsidRDefault="00E03C84" w:rsidP="00E03C84">
      <w:pPr>
        <w:widowControl w:val="0"/>
        <w:numPr>
          <w:ilvl w:val="0"/>
          <w:numId w:val="5"/>
        </w:numPr>
        <w:tabs>
          <w:tab w:val="left" w:pos="1221"/>
        </w:tabs>
        <w:autoSpaceDE w:val="0"/>
        <w:autoSpaceDN w:val="0"/>
        <w:spacing w:before="5" w:after="0" w:line="274" w:lineRule="exact"/>
        <w:ind w:left="1220" w:right="-111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Pr="00E709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r w:rsidRPr="00E709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260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8.1. Настоящее Положение размещается для ознакомления на сайте прогимназии.</w:t>
      </w:r>
    </w:p>
    <w:p w:rsidR="00E03C84" w:rsidRPr="00E709B2" w:rsidRDefault="00E03C84" w:rsidP="00E03C84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260" w:right="-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B2">
        <w:rPr>
          <w:rFonts w:ascii="Times New Roman" w:eastAsia="Times New Roman" w:hAnsi="Times New Roman" w:cs="Times New Roman"/>
          <w:sz w:val="24"/>
          <w:szCs w:val="24"/>
        </w:rPr>
        <w:t>8.2. Настоящее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утверждения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709B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Pr="00E70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E709B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09B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законодательство</w:t>
      </w:r>
      <w:r w:rsidRPr="00E709B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709B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709B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709B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709B2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</w:p>
    <w:p w:rsidR="00F33238" w:rsidRDefault="00F33238"/>
    <w:sectPr w:rsidR="00F33238" w:rsidSect="00E03C84">
      <w:pgSz w:w="11900" w:h="16860"/>
      <w:pgMar w:top="851" w:right="112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06"/>
    <w:multiLevelType w:val="hybridMultilevel"/>
    <w:tmpl w:val="627CB4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5D2A"/>
    <w:multiLevelType w:val="multilevel"/>
    <w:tmpl w:val="B40A8C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2160"/>
      </w:pPr>
      <w:rPr>
        <w:rFonts w:hint="default"/>
      </w:rPr>
    </w:lvl>
  </w:abstractNum>
  <w:abstractNum w:abstractNumId="2">
    <w:nsid w:val="35C15A1C"/>
    <w:multiLevelType w:val="multilevel"/>
    <w:tmpl w:val="A5DC9368"/>
    <w:lvl w:ilvl="0">
      <w:start w:val="1"/>
      <w:numFmt w:val="decimal"/>
      <w:lvlText w:val="%1."/>
      <w:lvlJc w:val="left"/>
      <w:pPr>
        <w:ind w:left="13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732"/>
      </w:pPr>
      <w:rPr>
        <w:rFonts w:hint="default"/>
        <w:spacing w:val="-6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0" w:hanging="73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3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732"/>
      </w:pPr>
      <w:rPr>
        <w:rFonts w:hint="default"/>
        <w:lang w:val="ru-RU" w:eastAsia="en-US" w:bidi="ar-SA"/>
      </w:rPr>
    </w:lvl>
  </w:abstractNum>
  <w:abstractNum w:abstractNumId="3">
    <w:nsid w:val="364E7F1B"/>
    <w:multiLevelType w:val="hybridMultilevel"/>
    <w:tmpl w:val="FD46F8EA"/>
    <w:lvl w:ilvl="0" w:tplc="E4648A66">
      <w:numFmt w:val="bullet"/>
      <w:lvlText w:val="-"/>
      <w:lvlJc w:val="left"/>
      <w:pPr>
        <w:ind w:left="26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E022C">
      <w:numFmt w:val="bullet"/>
      <w:lvlText w:val="•"/>
      <w:lvlJc w:val="left"/>
      <w:pPr>
        <w:ind w:left="1341" w:hanging="732"/>
      </w:pPr>
      <w:rPr>
        <w:rFonts w:hint="default"/>
        <w:lang w:val="ru-RU" w:eastAsia="en-US" w:bidi="ar-SA"/>
      </w:rPr>
    </w:lvl>
    <w:lvl w:ilvl="2" w:tplc="C5669186">
      <w:numFmt w:val="bullet"/>
      <w:lvlText w:val="•"/>
      <w:lvlJc w:val="left"/>
      <w:pPr>
        <w:ind w:left="2423" w:hanging="732"/>
      </w:pPr>
      <w:rPr>
        <w:rFonts w:hint="default"/>
        <w:lang w:val="ru-RU" w:eastAsia="en-US" w:bidi="ar-SA"/>
      </w:rPr>
    </w:lvl>
    <w:lvl w:ilvl="3" w:tplc="5EB0DF6C">
      <w:numFmt w:val="bullet"/>
      <w:lvlText w:val="•"/>
      <w:lvlJc w:val="left"/>
      <w:pPr>
        <w:ind w:left="3505" w:hanging="732"/>
      </w:pPr>
      <w:rPr>
        <w:rFonts w:hint="default"/>
        <w:lang w:val="ru-RU" w:eastAsia="en-US" w:bidi="ar-SA"/>
      </w:rPr>
    </w:lvl>
    <w:lvl w:ilvl="4" w:tplc="ABF683B0">
      <w:numFmt w:val="bullet"/>
      <w:lvlText w:val="•"/>
      <w:lvlJc w:val="left"/>
      <w:pPr>
        <w:ind w:left="4587" w:hanging="732"/>
      </w:pPr>
      <w:rPr>
        <w:rFonts w:hint="default"/>
        <w:lang w:val="ru-RU" w:eastAsia="en-US" w:bidi="ar-SA"/>
      </w:rPr>
    </w:lvl>
    <w:lvl w:ilvl="5" w:tplc="88C8C4EA">
      <w:numFmt w:val="bullet"/>
      <w:lvlText w:val="•"/>
      <w:lvlJc w:val="left"/>
      <w:pPr>
        <w:ind w:left="5669" w:hanging="732"/>
      </w:pPr>
      <w:rPr>
        <w:rFonts w:hint="default"/>
        <w:lang w:val="ru-RU" w:eastAsia="en-US" w:bidi="ar-SA"/>
      </w:rPr>
    </w:lvl>
    <w:lvl w:ilvl="6" w:tplc="E1A2A386">
      <w:numFmt w:val="bullet"/>
      <w:lvlText w:val="•"/>
      <w:lvlJc w:val="left"/>
      <w:pPr>
        <w:ind w:left="6751" w:hanging="732"/>
      </w:pPr>
      <w:rPr>
        <w:rFonts w:hint="default"/>
        <w:lang w:val="ru-RU" w:eastAsia="en-US" w:bidi="ar-SA"/>
      </w:rPr>
    </w:lvl>
    <w:lvl w:ilvl="7" w:tplc="C502983E">
      <w:numFmt w:val="bullet"/>
      <w:lvlText w:val="•"/>
      <w:lvlJc w:val="left"/>
      <w:pPr>
        <w:ind w:left="7833" w:hanging="732"/>
      </w:pPr>
      <w:rPr>
        <w:rFonts w:hint="default"/>
        <w:lang w:val="ru-RU" w:eastAsia="en-US" w:bidi="ar-SA"/>
      </w:rPr>
    </w:lvl>
    <w:lvl w:ilvl="8" w:tplc="0114A2BA">
      <w:numFmt w:val="bullet"/>
      <w:lvlText w:val="•"/>
      <w:lvlJc w:val="left"/>
      <w:pPr>
        <w:ind w:left="8915" w:hanging="732"/>
      </w:pPr>
      <w:rPr>
        <w:rFonts w:hint="default"/>
        <w:lang w:val="ru-RU" w:eastAsia="en-US" w:bidi="ar-SA"/>
      </w:rPr>
    </w:lvl>
  </w:abstractNum>
  <w:abstractNum w:abstractNumId="4">
    <w:nsid w:val="4F3903D4"/>
    <w:multiLevelType w:val="multilevel"/>
    <w:tmpl w:val="F04E8E5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84"/>
    <w:rsid w:val="00484249"/>
    <w:rsid w:val="00E03C84"/>
    <w:rsid w:val="00E709B2"/>
    <w:rsid w:val="00F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2025-04-21T12:57:00Z</cp:lastPrinted>
  <dcterms:created xsi:type="dcterms:W3CDTF">2025-04-21T12:36:00Z</dcterms:created>
  <dcterms:modified xsi:type="dcterms:W3CDTF">2025-04-21T13:02:00Z</dcterms:modified>
</cp:coreProperties>
</file>