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5F76E0">
      <w:pPr>
        <w:pStyle w:val="copyright"/>
        <w:divId w:val="2137947853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Документ предоставлен из БД "Законодательство стран СНГ" (c) 2003-2017 СоюзПравоИнфором </w:t>
      </w:r>
    </w:p>
    <w:p w:rsidR="00000000" w:rsidRDefault="005F76E0">
      <w:pPr>
        <w:pStyle w:val="1"/>
        <w:divId w:val="2137947853"/>
        <w:rPr>
          <w:rFonts w:ascii="Tahoma" w:eastAsia="Times New Roman" w:hAnsi="Tahoma" w:cs="Tahoma"/>
          <w:sz w:val="27"/>
          <w:szCs w:val="27"/>
        </w:rPr>
      </w:pPr>
      <w:bookmarkStart w:id="0" w:name="_GoBack"/>
      <w:r>
        <w:rPr>
          <w:rFonts w:ascii="Tahoma" w:eastAsia="Times New Roman" w:hAnsi="Tahoma" w:cs="Tahoma"/>
          <w:sz w:val="27"/>
          <w:szCs w:val="27"/>
        </w:rPr>
        <w:t>ЗАКОН РОССИЙСКОЙ ФЕДЕРАЦИИ</w:t>
      </w:r>
    </w:p>
    <w:p w:rsidR="00000000" w:rsidRDefault="005F76E0">
      <w:pPr>
        <w:pStyle w:val="doc-info"/>
        <w:divId w:val="2137947853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от 25 октября 1991 года №1807-1</w:t>
      </w:r>
    </w:p>
    <w:p w:rsidR="00000000" w:rsidRDefault="005F76E0">
      <w:pPr>
        <w:pStyle w:val="dname"/>
        <w:divId w:val="2137947853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>О языках народов Российской Федерации</w:t>
      </w:r>
    </w:p>
    <w:bookmarkEnd w:id="0"/>
    <w:p w:rsidR="00000000" w:rsidRDefault="005F76E0">
      <w:pPr>
        <w:jc w:val="center"/>
        <w:divId w:val="594368218"/>
        <w:rPr>
          <w:rFonts w:ascii="Tahoma" w:hAnsi="Tahoma" w:cs="Tahoma"/>
          <w:color w:val="008000"/>
          <w:sz w:val="19"/>
          <w:szCs w:val="19"/>
        </w:rPr>
      </w:pPr>
      <w:r>
        <w:rPr>
          <w:rFonts w:ascii="Tahoma" w:hAnsi="Tahoma" w:cs="Tahoma"/>
          <w:color w:val="008000"/>
          <w:sz w:val="19"/>
          <w:szCs w:val="19"/>
        </w:rPr>
        <w:t>(В редакции Федеральных законов Российской Федерации от 24.07.1998 г. №126-ФЗ, 11.12.2002 г. №165-ФЗ, 02.07.2013 г. №</w:t>
      </w:r>
      <w:hyperlink r:id="rId5" w:tooltip="Ссылка на Федеральный закон Российской Федерации О внесении изменений в отдельные законодательные акты Российской Федерации и признании утратившими силу..." w:history="1">
        <w:r>
          <w:rPr>
            <w:rStyle w:val="a4"/>
            <w:rFonts w:ascii="Tahoma" w:hAnsi="Tahoma" w:cs="Tahoma"/>
            <w:sz w:val="19"/>
            <w:szCs w:val="19"/>
          </w:rPr>
          <w:t>185-ФЗ</w:t>
        </w:r>
      </w:hyperlink>
      <w:r>
        <w:rPr>
          <w:rFonts w:ascii="Tahoma" w:hAnsi="Tahoma" w:cs="Tahoma"/>
          <w:color w:val="008000"/>
          <w:sz w:val="19"/>
          <w:szCs w:val="19"/>
        </w:rPr>
        <w:t>, 12.03.2014 г. №</w:t>
      </w:r>
      <w:hyperlink r:id="rId6" w:tooltip="Ссылка на Федеральный закон Российской Федерации О внесении изменений в отдельные законодательные акты Российской Федерации в связи" w:history="1">
        <w:r>
          <w:rPr>
            <w:rStyle w:val="a4"/>
            <w:rFonts w:ascii="Tahoma" w:hAnsi="Tahoma" w:cs="Tahoma"/>
            <w:sz w:val="19"/>
            <w:szCs w:val="19"/>
          </w:rPr>
          <w:t>29-ФЗ</w:t>
        </w:r>
      </w:hyperlink>
      <w:r>
        <w:rPr>
          <w:rFonts w:ascii="Tahoma" w:hAnsi="Tahoma" w:cs="Tahoma"/>
          <w:color w:val="008000"/>
          <w:sz w:val="19"/>
          <w:szCs w:val="19"/>
        </w:rPr>
        <w:t>)</w:t>
      </w:r>
    </w:p>
    <w:p w:rsidR="00000000" w:rsidRDefault="005F76E0">
      <w:pPr>
        <w:pStyle w:val="3"/>
        <w:divId w:val="2137947853"/>
        <w:rPr>
          <w:rFonts w:ascii="Tahoma" w:eastAsia="Times New Roman" w:hAnsi="Tahoma" w:cs="Tahoma"/>
          <w:sz w:val="23"/>
          <w:szCs w:val="23"/>
        </w:rPr>
      </w:pPr>
      <w:bookmarkStart w:id="1" w:name="A2XE0NTFV8"/>
      <w:bookmarkEnd w:id="1"/>
      <w:r>
        <w:rPr>
          <w:rFonts w:ascii="Tahoma" w:eastAsia="Times New Roman" w:hAnsi="Tahoma" w:cs="Tahoma"/>
          <w:sz w:val="23"/>
          <w:szCs w:val="23"/>
        </w:rPr>
        <w:t>Вводная часть</w:t>
      </w:r>
    </w:p>
    <w:p w:rsidR="00000000" w:rsidRDefault="005F76E0">
      <w:pPr>
        <w:pStyle w:val="a3"/>
        <w:divId w:val="2137947853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Языки народов Российской Федерации - национальное достояние Российского государства.</w:t>
      </w:r>
    </w:p>
    <w:p w:rsidR="00000000" w:rsidRDefault="005F76E0">
      <w:pPr>
        <w:pStyle w:val="a3"/>
        <w:divId w:val="2137947853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Языки народов Российской Федерации находятся под защитой государства.</w:t>
      </w:r>
    </w:p>
    <w:p w:rsidR="00000000" w:rsidRDefault="005F76E0">
      <w:pPr>
        <w:pStyle w:val="a3"/>
        <w:divId w:val="2137947853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Государство на всей территор</w:t>
      </w:r>
      <w:r>
        <w:rPr>
          <w:rFonts w:ascii="Tahoma" w:hAnsi="Tahoma" w:cs="Tahoma"/>
          <w:color w:val="000000"/>
          <w:sz w:val="19"/>
          <w:szCs w:val="19"/>
        </w:rPr>
        <w:t>ии Российской Федерации способствует развитию национальных языков, двуязычия и многоязычия.</w:t>
      </w:r>
    </w:p>
    <w:p w:rsidR="00000000" w:rsidRDefault="005F76E0">
      <w:pPr>
        <w:pStyle w:val="a3"/>
        <w:divId w:val="2137947853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Настоящий Закон направлен на создание условий для сохранения и равноправного и самобытного развития языков народов Российской Федерации и призван стать основой для </w:t>
      </w:r>
      <w:r>
        <w:rPr>
          <w:rFonts w:ascii="Tahoma" w:hAnsi="Tahoma" w:cs="Tahoma"/>
          <w:color w:val="000000"/>
          <w:sz w:val="19"/>
          <w:szCs w:val="19"/>
        </w:rPr>
        <w:t>формирования системы правового регулирования деятельности юридических и физических лиц, разработки нормативных правовых актов в целях реализации положений настоящего Закона.</w:t>
      </w:r>
    </w:p>
    <w:p w:rsidR="00000000" w:rsidRDefault="005F76E0">
      <w:pPr>
        <w:pStyle w:val="a3"/>
        <w:divId w:val="2137947853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В Российской Федерации недопустимы пропаганда вражды и пренебрежения к любому язык</w:t>
      </w:r>
      <w:r>
        <w:rPr>
          <w:rFonts w:ascii="Tahoma" w:hAnsi="Tahoma" w:cs="Tahoma"/>
          <w:color w:val="000000"/>
          <w:sz w:val="19"/>
          <w:szCs w:val="19"/>
        </w:rPr>
        <w:t>у, создание противоречащих конституционно установленным принципам национальной политики препятствий, ограничений и привилегий в использовании языков, иные нарушения законодательства Российской Федерации о языках народов Российской Федерации.</w:t>
      </w:r>
    </w:p>
    <w:p w:rsidR="00000000" w:rsidRDefault="005F76E0">
      <w:pPr>
        <w:pStyle w:val="3"/>
        <w:divId w:val="2137947853"/>
        <w:rPr>
          <w:rFonts w:ascii="Tahoma" w:eastAsia="Times New Roman" w:hAnsi="Tahoma" w:cs="Tahoma"/>
          <w:sz w:val="23"/>
          <w:szCs w:val="23"/>
        </w:rPr>
      </w:pPr>
      <w:bookmarkStart w:id="2" w:name="A000000001"/>
      <w:bookmarkEnd w:id="2"/>
      <w:r>
        <w:rPr>
          <w:rFonts w:ascii="Tahoma" w:eastAsia="Times New Roman" w:hAnsi="Tahoma" w:cs="Tahoma"/>
          <w:sz w:val="23"/>
          <w:szCs w:val="23"/>
        </w:rPr>
        <w:t>Глава I. Общие</w:t>
      </w:r>
      <w:r>
        <w:rPr>
          <w:rFonts w:ascii="Tahoma" w:eastAsia="Times New Roman" w:hAnsi="Tahoma" w:cs="Tahoma"/>
          <w:sz w:val="23"/>
          <w:szCs w:val="23"/>
        </w:rPr>
        <w:t xml:space="preserve"> положения</w:t>
      </w:r>
    </w:p>
    <w:p w:rsidR="00000000" w:rsidRDefault="005F76E0">
      <w:pPr>
        <w:pStyle w:val="6"/>
        <w:divId w:val="2137947853"/>
        <w:rPr>
          <w:rFonts w:ascii="Tahoma" w:eastAsia="Times New Roman" w:hAnsi="Tahoma" w:cs="Tahoma"/>
          <w:sz w:val="21"/>
          <w:szCs w:val="21"/>
        </w:rPr>
      </w:pPr>
      <w:bookmarkStart w:id="3" w:name="A000000002"/>
      <w:bookmarkEnd w:id="3"/>
      <w:r>
        <w:rPr>
          <w:rFonts w:ascii="Tahoma" w:eastAsia="Times New Roman" w:hAnsi="Tahoma" w:cs="Tahoma"/>
          <w:sz w:val="21"/>
          <w:szCs w:val="21"/>
        </w:rPr>
        <w:t>Статья 1. Законодательство Российской Федерации о языках народов Российской Федерации</w:t>
      </w:r>
    </w:p>
    <w:p w:rsidR="00000000" w:rsidRDefault="005F76E0">
      <w:pPr>
        <w:pStyle w:val="a3"/>
        <w:divId w:val="2137947853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1. Законодательство Российской Федерации о языках народов Российской Федерации основывается на </w:t>
      </w:r>
      <w:hyperlink r:id="rId7" w:tooltip="Ссылка на Конституция Российской Федерации" w:history="1">
        <w:r>
          <w:rPr>
            <w:rStyle w:val="a4"/>
            <w:rFonts w:ascii="Tahoma" w:hAnsi="Tahoma" w:cs="Tahoma"/>
            <w:sz w:val="19"/>
            <w:szCs w:val="19"/>
          </w:rPr>
          <w:t>Конституции</w:t>
        </w:r>
      </w:hyperlink>
      <w:r>
        <w:rPr>
          <w:rFonts w:ascii="Tahoma" w:hAnsi="Tahoma" w:cs="Tahoma"/>
          <w:color w:val="000000"/>
          <w:sz w:val="19"/>
          <w:szCs w:val="19"/>
        </w:rPr>
        <w:t xml:space="preserve"> Российской Федерации, общепризнанных принципах и нормах международного права и международных договорах Российской Федерации и состоит из настоящего Закона, федеральных законов и иных нормативных пра</w:t>
      </w:r>
      <w:r>
        <w:rPr>
          <w:rFonts w:ascii="Tahoma" w:hAnsi="Tahoma" w:cs="Tahoma"/>
          <w:color w:val="000000"/>
          <w:sz w:val="19"/>
          <w:szCs w:val="19"/>
        </w:rPr>
        <w:t>вовых актов Российской Федерации, а также законов и иных нормативных правовых актов субъектов Российской Федерации.</w:t>
      </w:r>
    </w:p>
    <w:p w:rsidR="00000000" w:rsidRDefault="005F76E0">
      <w:pPr>
        <w:pStyle w:val="a3"/>
        <w:divId w:val="2137947853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2. Настоящий Закон охватывает сферы языкового общения, подлежащие правовому регулированию, и не устанавливает юридические нормы использовани</w:t>
      </w:r>
      <w:r>
        <w:rPr>
          <w:rFonts w:ascii="Tahoma" w:hAnsi="Tahoma" w:cs="Tahoma"/>
          <w:color w:val="000000"/>
          <w:sz w:val="19"/>
          <w:szCs w:val="19"/>
        </w:rPr>
        <w:t>я языков народов Российской Федерации в межличностных неофициальных взаимоотношениях, а также в деятельности общественных и религиозных объединений и организаций.</w:t>
      </w:r>
    </w:p>
    <w:p w:rsidR="00000000" w:rsidRDefault="005F76E0">
      <w:pPr>
        <w:pStyle w:val="6"/>
        <w:divId w:val="2137947853"/>
        <w:rPr>
          <w:rFonts w:ascii="Tahoma" w:eastAsia="Times New Roman" w:hAnsi="Tahoma" w:cs="Tahoma"/>
          <w:sz w:val="21"/>
          <w:szCs w:val="21"/>
        </w:rPr>
      </w:pPr>
      <w:bookmarkStart w:id="4" w:name="A000000003"/>
      <w:bookmarkEnd w:id="4"/>
      <w:r>
        <w:rPr>
          <w:rFonts w:ascii="Tahoma" w:eastAsia="Times New Roman" w:hAnsi="Tahoma" w:cs="Tahoma"/>
          <w:sz w:val="21"/>
          <w:szCs w:val="21"/>
        </w:rPr>
        <w:t>Статья 2. Государственные гарантии равноправия языков народов Российской Федерации</w:t>
      </w:r>
    </w:p>
    <w:p w:rsidR="00000000" w:rsidRDefault="005F76E0">
      <w:pPr>
        <w:pStyle w:val="a3"/>
        <w:divId w:val="2137947853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1. Равнопр</w:t>
      </w:r>
      <w:r>
        <w:rPr>
          <w:rFonts w:ascii="Tahoma" w:hAnsi="Tahoma" w:cs="Tahoma"/>
          <w:color w:val="000000"/>
          <w:sz w:val="19"/>
          <w:szCs w:val="19"/>
        </w:rPr>
        <w:t>авие языков народов Российской Федерации совокупность прав народов и личности на сохранение и всестороннее развитие родного языка, свободу выбора и использования языка общения.</w:t>
      </w:r>
    </w:p>
    <w:p w:rsidR="00000000" w:rsidRDefault="005F76E0">
      <w:pPr>
        <w:pStyle w:val="a3"/>
        <w:divId w:val="2137947853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2. Российская Федерация гарантирует всем ее народам независимо от их численност</w:t>
      </w:r>
      <w:r>
        <w:rPr>
          <w:rFonts w:ascii="Tahoma" w:hAnsi="Tahoma" w:cs="Tahoma"/>
          <w:color w:val="000000"/>
          <w:sz w:val="19"/>
          <w:szCs w:val="19"/>
        </w:rPr>
        <w:t>и равные права на сохранение и всестороннее развитие родного языка, свободу выбора и использования языка общения.</w:t>
      </w:r>
    </w:p>
    <w:p w:rsidR="00000000" w:rsidRDefault="005F76E0">
      <w:pPr>
        <w:pStyle w:val="a3"/>
        <w:divId w:val="2137947853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3. Российская Федерация гарантирует каждому право на использование родного языка, свободный выбор языка общения, воспитания, обучения и творче</w:t>
      </w:r>
      <w:r>
        <w:rPr>
          <w:rFonts w:ascii="Tahoma" w:hAnsi="Tahoma" w:cs="Tahoma"/>
          <w:color w:val="000000"/>
          <w:sz w:val="19"/>
          <w:szCs w:val="19"/>
        </w:rPr>
        <w:t>ства независимо от его происхождения, социального и имущественного положения, расовой и национальной принадлежности, пола, образования, отношения к религии и места проживания.</w:t>
      </w:r>
    </w:p>
    <w:p w:rsidR="00000000" w:rsidRDefault="005F76E0">
      <w:pPr>
        <w:pStyle w:val="a3"/>
        <w:divId w:val="2137947853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4. Равноправие языков народов Российской Федерации охраняется законом. Никто не </w:t>
      </w:r>
      <w:r>
        <w:rPr>
          <w:rFonts w:ascii="Tahoma" w:hAnsi="Tahoma" w:cs="Tahoma"/>
          <w:color w:val="000000"/>
          <w:sz w:val="19"/>
          <w:szCs w:val="19"/>
        </w:rPr>
        <w:t>вправе устанавливать ограничения или привилегии при использовании того или иного языка, за исключением случаев, предусмотренных законодательством Российской Федерации. Нормы, устанавливаемые настоящим Законом, распространяются на граждан Российской Федерац</w:t>
      </w:r>
      <w:r>
        <w:rPr>
          <w:rFonts w:ascii="Tahoma" w:hAnsi="Tahoma" w:cs="Tahoma"/>
          <w:color w:val="000000"/>
          <w:sz w:val="19"/>
          <w:szCs w:val="19"/>
        </w:rPr>
        <w:t>ии, а также на иностранных граждан и лиц без гражданства, находящихся на территории Российской Федерации.</w:t>
      </w:r>
    </w:p>
    <w:p w:rsidR="00000000" w:rsidRDefault="005F76E0">
      <w:pPr>
        <w:pStyle w:val="6"/>
        <w:divId w:val="2137947853"/>
        <w:rPr>
          <w:rFonts w:ascii="Tahoma" w:eastAsia="Times New Roman" w:hAnsi="Tahoma" w:cs="Tahoma"/>
          <w:sz w:val="21"/>
          <w:szCs w:val="21"/>
        </w:rPr>
      </w:pPr>
      <w:bookmarkStart w:id="5" w:name="A000000004"/>
      <w:bookmarkEnd w:id="5"/>
      <w:r>
        <w:rPr>
          <w:rFonts w:ascii="Tahoma" w:eastAsia="Times New Roman" w:hAnsi="Tahoma" w:cs="Tahoma"/>
          <w:sz w:val="21"/>
          <w:szCs w:val="21"/>
        </w:rPr>
        <w:t>Статья 3. Правовое положение языков</w:t>
      </w:r>
    </w:p>
    <w:p w:rsidR="00000000" w:rsidRDefault="005F76E0">
      <w:pPr>
        <w:pStyle w:val="a3"/>
        <w:divId w:val="2137947853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1. Государственным языком Российской Федерации на всей ее территории является русский язык.</w:t>
      </w:r>
    </w:p>
    <w:p w:rsidR="00000000" w:rsidRDefault="005F76E0">
      <w:pPr>
        <w:pStyle w:val="a3"/>
        <w:divId w:val="2137947853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2. Республики вправе у</w:t>
      </w:r>
      <w:r>
        <w:rPr>
          <w:rFonts w:ascii="Tahoma" w:hAnsi="Tahoma" w:cs="Tahoma"/>
          <w:color w:val="000000"/>
          <w:sz w:val="19"/>
          <w:szCs w:val="19"/>
        </w:rPr>
        <w:t xml:space="preserve">станавливать в соответствии с </w:t>
      </w:r>
      <w:hyperlink r:id="rId8" w:tooltip="Ссылка на Конституция Российской Федерации" w:history="1">
        <w:r>
          <w:rPr>
            <w:rStyle w:val="a4"/>
            <w:rFonts w:ascii="Tahoma" w:hAnsi="Tahoma" w:cs="Tahoma"/>
            <w:sz w:val="19"/>
            <w:szCs w:val="19"/>
          </w:rPr>
          <w:t>Конституцией</w:t>
        </w:r>
      </w:hyperlink>
      <w:r>
        <w:rPr>
          <w:rFonts w:ascii="Tahoma" w:hAnsi="Tahoma" w:cs="Tahoma"/>
          <w:color w:val="000000"/>
          <w:sz w:val="19"/>
          <w:szCs w:val="19"/>
        </w:rPr>
        <w:t xml:space="preserve"> Российской Федерации свои государственные языки.</w:t>
      </w:r>
    </w:p>
    <w:p w:rsidR="00000000" w:rsidRDefault="005F76E0">
      <w:pPr>
        <w:divId w:val="2069454134"/>
        <w:rPr>
          <w:rFonts w:ascii="Tahoma" w:eastAsia="Times New Roman" w:hAnsi="Tahoma" w:cs="Tahoma"/>
          <w:color w:val="000000"/>
          <w:sz w:val="19"/>
          <w:szCs w:val="19"/>
        </w:rPr>
      </w:pPr>
      <w:r>
        <w:rPr>
          <w:rFonts w:ascii="Tahoma" w:eastAsia="Times New Roman" w:hAnsi="Tahoma" w:cs="Tahoma"/>
          <w:color w:val="000000"/>
          <w:sz w:val="19"/>
          <w:szCs w:val="19"/>
        </w:rPr>
        <w:t>бесплатный документ</w:t>
      </w:r>
    </w:p>
    <w:p w:rsidR="00000000" w:rsidRDefault="005F76E0">
      <w:pPr>
        <w:pStyle w:val="a3"/>
        <w:divId w:val="96797243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Полный текст доступен после авторизации.</w:t>
      </w:r>
    </w:p>
    <w:p w:rsidR="005F76E0" w:rsidRDefault="005F76E0">
      <w:pPr>
        <w:divId w:val="1957977583"/>
        <w:rPr>
          <w:rFonts w:ascii="Tahoma" w:eastAsia="Times New Roman" w:hAnsi="Tahoma" w:cs="Tahoma"/>
          <w:color w:val="000000"/>
          <w:sz w:val="19"/>
          <w:szCs w:val="19"/>
        </w:rPr>
      </w:pPr>
      <w:hyperlink r:id="rId9" w:history="1">
        <w:r>
          <w:rPr>
            <w:rStyle w:val="a4"/>
            <w:rFonts w:ascii="Tahoma" w:eastAsia="Times New Roman" w:hAnsi="Tahoma" w:cs="Tahoma"/>
            <w:sz w:val="19"/>
            <w:szCs w:val="19"/>
          </w:rPr>
          <w:t>Вход</w:t>
        </w:r>
      </w:hyperlink>
      <w:r>
        <w:rPr>
          <w:rFonts w:ascii="Tahoma" w:eastAsia="Times New Roman" w:hAnsi="Tahoma" w:cs="Tahoma"/>
          <w:color w:val="000000"/>
          <w:sz w:val="19"/>
          <w:szCs w:val="19"/>
        </w:rPr>
        <w:t xml:space="preserve"> </w:t>
      </w:r>
      <w:hyperlink r:id="rId10" w:history="1">
        <w:r>
          <w:rPr>
            <w:rStyle w:val="a4"/>
            <w:rFonts w:ascii="Tahoma" w:eastAsia="Times New Roman" w:hAnsi="Tahoma" w:cs="Tahoma"/>
            <w:sz w:val="19"/>
            <w:szCs w:val="19"/>
          </w:rPr>
          <w:t>Регистрация</w:t>
        </w:r>
      </w:hyperlink>
    </w:p>
    <w:sectPr w:rsidR="005F7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74D35"/>
    <w:rsid w:val="005F76E0"/>
    <w:rsid w:val="00EC70EB"/>
    <w:rsid w:val="00F7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225"/>
      <w:jc w:val="center"/>
      <w:outlineLvl w:val="0"/>
    </w:pPr>
    <w:rPr>
      <w:b/>
      <w:bCs/>
      <w:color w:val="003399"/>
      <w:kern w:val="36"/>
      <w:sz w:val="34"/>
      <w:szCs w:val="34"/>
    </w:rPr>
  </w:style>
  <w:style w:type="paragraph" w:styleId="2">
    <w:name w:val="heading 2"/>
    <w:basedOn w:val="a"/>
    <w:link w:val="20"/>
    <w:uiPriority w:val="9"/>
    <w:qFormat/>
    <w:pPr>
      <w:spacing w:before="225"/>
      <w:jc w:val="center"/>
      <w:outlineLvl w:val="1"/>
    </w:pPr>
    <w:rPr>
      <w:b/>
      <w:bCs/>
      <w:color w:val="003399"/>
      <w:sz w:val="31"/>
      <w:szCs w:val="31"/>
    </w:rPr>
  </w:style>
  <w:style w:type="paragraph" w:styleId="3">
    <w:name w:val="heading 3"/>
    <w:basedOn w:val="a"/>
    <w:link w:val="30"/>
    <w:uiPriority w:val="9"/>
    <w:qFormat/>
    <w:pPr>
      <w:spacing w:before="225"/>
      <w:jc w:val="center"/>
      <w:outlineLvl w:val="2"/>
    </w:pPr>
    <w:rPr>
      <w:b/>
      <w:bCs/>
      <w:color w:val="003399"/>
      <w:sz w:val="29"/>
      <w:szCs w:val="29"/>
    </w:rPr>
  </w:style>
  <w:style w:type="paragraph" w:styleId="4">
    <w:name w:val="heading 4"/>
    <w:basedOn w:val="a"/>
    <w:link w:val="40"/>
    <w:uiPriority w:val="9"/>
    <w:qFormat/>
    <w:pPr>
      <w:spacing w:before="225"/>
      <w:jc w:val="center"/>
      <w:outlineLvl w:val="3"/>
    </w:pPr>
    <w:rPr>
      <w:b/>
      <w:bCs/>
      <w:color w:val="003399"/>
      <w:sz w:val="26"/>
      <w:szCs w:val="26"/>
    </w:rPr>
  </w:style>
  <w:style w:type="paragraph" w:styleId="5">
    <w:name w:val="heading 5"/>
    <w:basedOn w:val="a"/>
    <w:link w:val="50"/>
    <w:uiPriority w:val="9"/>
    <w:qFormat/>
    <w:pPr>
      <w:spacing w:before="225"/>
      <w:jc w:val="center"/>
      <w:outlineLvl w:val="4"/>
    </w:pPr>
    <w:rPr>
      <w:b/>
      <w:bCs/>
      <w:color w:val="003399"/>
      <w:sz w:val="26"/>
      <w:szCs w:val="26"/>
    </w:rPr>
  </w:style>
  <w:style w:type="paragraph" w:styleId="6">
    <w:name w:val="heading 6"/>
    <w:basedOn w:val="a"/>
    <w:link w:val="60"/>
    <w:uiPriority w:val="9"/>
    <w:qFormat/>
    <w:pPr>
      <w:spacing w:before="300"/>
      <w:outlineLvl w:val="5"/>
    </w:pPr>
    <w:rPr>
      <w:b/>
      <w:bCs/>
      <w:color w:val="003399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5"/>
      <w:ind w:firstLine="450"/>
      <w:jc w:val="both"/>
    </w:pPr>
  </w:style>
  <w:style w:type="paragraph" w:customStyle="1" w:styleId="doc-info">
    <w:name w:val="doc-info"/>
    <w:basedOn w:val="a"/>
    <w:pPr>
      <w:jc w:val="center"/>
    </w:pPr>
    <w:rPr>
      <w:b/>
      <w:bCs/>
      <w:color w:val="333399"/>
    </w:rPr>
  </w:style>
  <w:style w:type="paragraph" w:customStyle="1" w:styleId="doc-info-approved">
    <w:name w:val="doc-info-approved"/>
    <w:basedOn w:val="a"/>
    <w:pPr>
      <w:spacing w:before="105"/>
      <w:jc w:val="center"/>
    </w:pPr>
    <w:rPr>
      <w:b/>
      <w:bCs/>
      <w:color w:val="4983F6"/>
    </w:rPr>
  </w:style>
  <w:style w:type="paragraph" w:customStyle="1" w:styleId="dname">
    <w:name w:val="dname"/>
    <w:basedOn w:val="a"/>
    <w:pPr>
      <w:spacing w:before="225"/>
      <w:jc w:val="center"/>
    </w:pPr>
    <w:rPr>
      <w:b/>
      <w:bCs/>
      <w:color w:val="003399"/>
      <w:sz w:val="31"/>
      <w:szCs w:val="31"/>
    </w:rPr>
  </w:style>
  <w:style w:type="paragraph" w:customStyle="1" w:styleId="copyright">
    <w:name w:val="copyright"/>
    <w:basedOn w:val="a"/>
    <w:pPr>
      <w:spacing w:after="450"/>
      <w:ind w:firstLine="450"/>
      <w:jc w:val="center"/>
    </w:pPr>
    <w:rPr>
      <w:sz w:val="19"/>
      <w:szCs w:val="19"/>
    </w:rPr>
  </w:style>
  <w:style w:type="paragraph" w:customStyle="1" w:styleId="tbl-c">
    <w:name w:val="tbl-c"/>
    <w:basedOn w:val="a"/>
    <w:pPr>
      <w:spacing w:before="150"/>
      <w:ind w:firstLine="450"/>
      <w:jc w:val="both"/>
    </w:pPr>
    <w:rPr>
      <w:color w:val="000000"/>
    </w:rPr>
  </w:style>
  <w:style w:type="paragraph" w:customStyle="1" w:styleId="spi-tbl">
    <w:name w:val="spi-tbl"/>
    <w:basedOn w:val="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50" w:after="75"/>
      <w:ind w:firstLine="450"/>
      <w:jc w:val="both"/>
    </w:pPr>
  </w:style>
  <w:style w:type="paragraph" w:customStyle="1" w:styleId="inf">
    <w:name w:val="inf"/>
    <w:basedOn w:val="a"/>
    <w:pPr>
      <w:pBdr>
        <w:top w:val="single" w:sz="6" w:space="0" w:color="F0F0F0"/>
        <w:left w:val="single" w:sz="6" w:space="0" w:color="F0F0F0"/>
        <w:bottom w:val="single" w:sz="6" w:space="0" w:color="F0F0F0"/>
        <w:right w:val="single" w:sz="6" w:space="0" w:color="F0F0F0"/>
      </w:pBdr>
      <w:spacing w:before="105"/>
      <w:ind w:firstLine="450"/>
      <w:jc w:val="both"/>
    </w:pPr>
  </w:style>
  <w:style w:type="paragraph" w:customStyle="1" w:styleId="info-accent">
    <w:name w:val="info-accent"/>
    <w:basedOn w:val="a"/>
    <w:pPr>
      <w:spacing w:before="105"/>
      <w:ind w:firstLine="450"/>
      <w:jc w:val="both"/>
    </w:pPr>
    <w:rPr>
      <w:b/>
      <w:bCs/>
    </w:rPr>
  </w:style>
  <w:style w:type="paragraph" w:customStyle="1" w:styleId="info-comment">
    <w:name w:val="info-comment"/>
    <w:basedOn w:val="a"/>
    <w:pPr>
      <w:spacing w:before="105"/>
      <w:ind w:firstLine="450"/>
      <w:jc w:val="both"/>
    </w:pPr>
    <w:rPr>
      <w:i/>
      <w:iCs/>
    </w:rPr>
  </w:style>
  <w:style w:type="paragraph" w:customStyle="1" w:styleId="icenter">
    <w:name w:val="icenter"/>
    <w:basedOn w:val="a"/>
    <w:pPr>
      <w:spacing w:before="300" w:after="75"/>
      <w:ind w:firstLine="450"/>
      <w:jc w:val="both"/>
    </w:pPr>
  </w:style>
  <w:style w:type="paragraph" w:customStyle="1" w:styleId="alert">
    <w:name w:val="alert"/>
    <w:basedOn w:val="a"/>
    <w:pPr>
      <w:pBdr>
        <w:top w:val="single" w:sz="12" w:space="0" w:color="990000"/>
        <w:left w:val="single" w:sz="12" w:space="0" w:color="990000"/>
        <w:bottom w:val="single" w:sz="12" w:space="0" w:color="990000"/>
        <w:right w:val="single" w:sz="12" w:space="0" w:color="990000"/>
      </w:pBdr>
      <w:shd w:val="clear" w:color="auto" w:fill="D93D3D"/>
      <w:spacing w:before="105"/>
      <w:ind w:firstLine="450"/>
      <w:jc w:val="center"/>
    </w:pPr>
    <w:rPr>
      <w:b/>
      <w:bCs/>
      <w:color w:val="FFFFFF"/>
    </w:rPr>
  </w:style>
  <w:style w:type="paragraph" w:customStyle="1" w:styleId="b">
    <w:name w:val="b"/>
    <w:basedOn w:val="a"/>
    <w:pPr>
      <w:spacing w:before="105"/>
      <w:ind w:firstLine="450"/>
      <w:jc w:val="both"/>
    </w:pPr>
  </w:style>
  <w:style w:type="paragraph" w:customStyle="1" w:styleId="i">
    <w:name w:val="i"/>
    <w:basedOn w:val="a"/>
    <w:pPr>
      <w:spacing w:before="105"/>
      <w:ind w:firstLine="450"/>
      <w:jc w:val="both"/>
    </w:pPr>
  </w:style>
  <w:style w:type="paragraph" w:customStyle="1" w:styleId="c">
    <w:name w:val="c"/>
    <w:basedOn w:val="a"/>
    <w:pPr>
      <w:spacing w:before="105"/>
      <w:ind w:firstLine="450"/>
      <w:jc w:val="both"/>
    </w:pPr>
  </w:style>
  <w:style w:type="paragraph" w:customStyle="1" w:styleId="t">
    <w:name w:val="t"/>
    <w:basedOn w:val="a"/>
    <w:pPr>
      <w:spacing w:before="105"/>
      <w:ind w:firstLine="450"/>
      <w:jc w:val="both"/>
    </w:pPr>
  </w:style>
  <w:style w:type="paragraph" w:customStyle="1" w:styleId="r">
    <w:name w:val="r"/>
    <w:basedOn w:val="a"/>
    <w:pPr>
      <w:spacing w:before="105"/>
      <w:ind w:firstLine="450"/>
      <w:jc w:val="both"/>
    </w:pPr>
  </w:style>
  <w:style w:type="paragraph" w:customStyle="1" w:styleId="left-c">
    <w:name w:val="left-c"/>
    <w:basedOn w:val="a"/>
    <w:pPr>
      <w:spacing w:before="105"/>
      <w:ind w:firstLine="450"/>
      <w:jc w:val="both"/>
    </w:pPr>
  </w:style>
  <w:style w:type="paragraph" w:customStyle="1" w:styleId="redact">
    <w:name w:val="redact"/>
    <w:basedOn w:val="a"/>
    <w:pPr>
      <w:spacing w:before="105"/>
      <w:ind w:firstLine="450"/>
      <w:jc w:val="both"/>
    </w:pPr>
  </w:style>
  <w:style w:type="character" w:customStyle="1" w:styleId="imp-comment">
    <w:name w:val="imp-comment"/>
    <w:basedOn w:val="a0"/>
    <w:rPr>
      <w:i/>
      <w:iCs/>
      <w:color w:val="999999"/>
      <w:shd w:val="clear" w:color="auto" w:fill="FFFFFF"/>
    </w:rPr>
  </w:style>
  <w:style w:type="character" w:customStyle="1" w:styleId="inline-comment">
    <w:name w:val="inline-comment"/>
    <w:basedOn w:val="a0"/>
    <w:rPr>
      <w:i/>
      <w:iCs/>
      <w:color w:val="990099"/>
    </w:rPr>
  </w:style>
  <w:style w:type="paragraph" w:customStyle="1" w:styleId="b1">
    <w:name w:val="b1"/>
    <w:basedOn w:val="a"/>
    <w:pPr>
      <w:spacing w:before="105"/>
      <w:ind w:firstLine="450"/>
      <w:jc w:val="both"/>
    </w:pPr>
    <w:rPr>
      <w:b/>
      <w:bCs/>
    </w:rPr>
  </w:style>
  <w:style w:type="paragraph" w:customStyle="1" w:styleId="i1">
    <w:name w:val="i1"/>
    <w:basedOn w:val="a"/>
    <w:pPr>
      <w:spacing w:before="105"/>
      <w:ind w:firstLine="450"/>
      <w:jc w:val="both"/>
    </w:pPr>
    <w:rPr>
      <w:i/>
      <w:iCs/>
    </w:rPr>
  </w:style>
  <w:style w:type="paragraph" w:customStyle="1" w:styleId="c1">
    <w:name w:val="c1"/>
    <w:basedOn w:val="a"/>
    <w:pPr>
      <w:spacing w:before="105"/>
      <w:ind w:firstLine="450"/>
      <w:jc w:val="center"/>
    </w:pPr>
  </w:style>
  <w:style w:type="paragraph" w:customStyle="1" w:styleId="t1">
    <w:name w:val="t1"/>
    <w:basedOn w:val="a"/>
    <w:pPr>
      <w:spacing w:before="105"/>
      <w:ind w:firstLine="450"/>
      <w:jc w:val="both"/>
      <w:textAlignment w:val="top"/>
    </w:pPr>
  </w:style>
  <w:style w:type="paragraph" w:customStyle="1" w:styleId="r1">
    <w:name w:val="r1"/>
    <w:basedOn w:val="a"/>
    <w:pPr>
      <w:spacing w:before="105"/>
      <w:ind w:firstLine="450"/>
      <w:jc w:val="right"/>
    </w:pPr>
  </w:style>
  <w:style w:type="paragraph" w:customStyle="1" w:styleId="left-c1">
    <w:name w:val="left-c1"/>
    <w:basedOn w:val="a"/>
    <w:pPr>
      <w:jc w:val="both"/>
    </w:pPr>
  </w:style>
  <w:style w:type="paragraph" w:customStyle="1" w:styleId="redact1">
    <w:name w:val="redact1"/>
    <w:basedOn w:val="a"/>
    <w:pPr>
      <w:jc w:val="both"/>
    </w:pPr>
    <w:rPr>
      <w:b/>
      <w:bCs/>
      <w:color w:val="009933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225"/>
      <w:jc w:val="center"/>
      <w:outlineLvl w:val="0"/>
    </w:pPr>
    <w:rPr>
      <w:b/>
      <w:bCs/>
      <w:color w:val="003399"/>
      <w:kern w:val="36"/>
      <w:sz w:val="34"/>
      <w:szCs w:val="34"/>
    </w:rPr>
  </w:style>
  <w:style w:type="paragraph" w:styleId="2">
    <w:name w:val="heading 2"/>
    <w:basedOn w:val="a"/>
    <w:link w:val="20"/>
    <w:uiPriority w:val="9"/>
    <w:qFormat/>
    <w:pPr>
      <w:spacing w:before="225"/>
      <w:jc w:val="center"/>
      <w:outlineLvl w:val="1"/>
    </w:pPr>
    <w:rPr>
      <w:b/>
      <w:bCs/>
      <w:color w:val="003399"/>
      <w:sz w:val="31"/>
      <w:szCs w:val="31"/>
    </w:rPr>
  </w:style>
  <w:style w:type="paragraph" w:styleId="3">
    <w:name w:val="heading 3"/>
    <w:basedOn w:val="a"/>
    <w:link w:val="30"/>
    <w:uiPriority w:val="9"/>
    <w:qFormat/>
    <w:pPr>
      <w:spacing w:before="225"/>
      <w:jc w:val="center"/>
      <w:outlineLvl w:val="2"/>
    </w:pPr>
    <w:rPr>
      <w:b/>
      <w:bCs/>
      <w:color w:val="003399"/>
      <w:sz w:val="29"/>
      <w:szCs w:val="29"/>
    </w:rPr>
  </w:style>
  <w:style w:type="paragraph" w:styleId="4">
    <w:name w:val="heading 4"/>
    <w:basedOn w:val="a"/>
    <w:link w:val="40"/>
    <w:uiPriority w:val="9"/>
    <w:qFormat/>
    <w:pPr>
      <w:spacing w:before="225"/>
      <w:jc w:val="center"/>
      <w:outlineLvl w:val="3"/>
    </w:pPr>
    <w:rPr>
      <w:b/>
      <w:bCs/>
      <w:color w:val="003399"/>
      <w:sz w:val="26"/>
      <w:szCs w:val="26"/>
    </w:rPr>
  </w:style>
  <w:style w:type="paragraph" w:styleId="5">
    <w:name w:val="heading 5"/>
    <w:basedOn w:val="a"/>
    <w:link w:val="50"/>
    <w:uiPriority w:val="9"/>
    <w:qFormat/>
    <w:pPr>
      <w:spacing w:before="225"/>
      <w:jc w:val="center"/>
      <w:outlineLvl w:val="4"/>
    </w:pPr>
    <w:rPr>
      <w:b/>
      <w:bCs/>
      <w:color w:val="003399"/>
      <w:sz w:val="26"/>
      <w:szCs w:val="26"/>
    </w:rPr>
  </w:style>
  <w:style w:type="paragraph" w:styleId="6">
    <w:name w:val="heading 6"/>
    <w:basedOn w:val="a"/>
    <w:link w:val="60"/>
    <w:uiPriority w:val="9"/>
    <w:qFormat/>
    <w:pPr>
      <w:spacing w:before="300"/>
      <w:outlineLvl w:val="5"/>
    </w:pPr>
    <w:rPr>
      <w:b/>
      <w:bCs/>
      <w:color w:val="003399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5"/>
      <w:ind w:firstLine="450"/>
      <w:jc w:val="both"/>
    </w:pPr>
  </w:style>
  <w:style w:type="paragraph" w:customStyle="1" w:styleId="doc-info">
    <w:name w:val="doc-info"/>
    <w:basedOn w:val="a"/>
    <w:pPr>
      <w:jc w:val="center"/>
    </w:pPr>
    <w:rPr>
      <w:b/>
      <w:bCs/>
      <w:color w:val="333399"/>
    </w:rPr>
  </w:style>
  <w:style w:type="paragraph" w:customStyle="1" w:styleId="doc-info-approved">
    <w:name w:val="doc-info-approved"/>
    <w:basedOn w:val="a"/>
    <w:pPr>
      <w:spacing w:before="105"/>
      <w:jc w:val="center"/>
    </w:pPr>
    <w:rPr>
      <w:b/>
      <w:bCs/>
      <w:color w:val="4983F6"/>
    </w:rPr>
  </w:style>
  <w:style w:type="paragraph" w:customStyle="1" w:styleId="dname">
    <w:name w:val="dname"/>
    <w:basedOn w:val="a"/>
    <w:pPr>
      <w:spacing w:before="225"/>
      <w:jc w:val="center"/>
    </w:pPr>
    <w:rPr>
      <w:b/>
      <w:bCs/>
      <w:color w:val="003399"/>
      <w:sz w:val="31"/>
      <w:szCs w:val="31"/>
    </w:rPr>
  </w:style>
  <w:style w:type="paragraph" w:customStyle="1" w:styleId="copyright">
    <w:name w:val="copyright"/>
    <w:basedOn w:val="a"/>
    <w:pPr>
      <w:spacing w:after="450"/>
      <w:ind w:firstLine="450"/>
      <w:jc w:val="center"/>
    </w:pPr>
    <w:rPr>
      <w:sz w:val="19"/>
      <w:szCs w:val="19"/>
    </w:rPr>
  </w:style>
  <w:style w:type="paragraph" w:customStyle="1" w:styleId="tbl-c">
    <w:name w:val="tbl-c"/>
    <w:basedOn w:val="a"/>
    <w:pPr>
      <w:spacing w:before="150"/>
      <w:ind w:firstLine="450"/>
      <w:jc w:val="both"/>
    </w:pPr>
    <w:rPr>
      <w:color w:val="000000"/>
    </w:rPr>
  </w:style>
  <w:style w:type="paragraph" w:customStyle="1" w:styleId="spi-tbl">
    <w:name w:val="spi-tbl"/>
    <w:basedOn w:val="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50" w:after="75"/>
      <w:ind w:firstLine="450"/>
      <w:jc w:val="both"/>
    </w:pPr>
  </w:style>
  <w:style w:type="paragraph" w:customStyle="1" w:styleId="inf">
    <w:name w:val="inf"/>
    <w:basedOn w:val="a"/>
    <w:pPr>
      <w:pBdr>
        <w:top w:val="single" w:sz="6" w:space="0" w:color="F0F0F0"/>
        <w:left w:val="single" w:sz="6" w:space="0" w:color="F0F0F0"/>
        <w:bottom w:val="single" w:sz="6" w:space="0" w:color="F0F0F0"/>
        <w:right w:val="single" w:sz="6" w:space="0" w:color="F0F0F0"/>
      </w:pBdr>
      <w:spacing w:before="105"/>
      <w:ind w:firstLine="450"/>
      <w:jc w:val="both"/>
    </w:pPr>
  </w:style>
  <w:style w:type="paragraph" w:customStyle="1" w:styleId="info-accent">
    <w:name w:val="info-accent"/>
    <w:basedOn w:val="a"/>
    <w:pPr>
      <w:spacing w:before="105"/>
      <w:ind w:firstLine="450"/>
      <w:jc w:val="both"/>
    </w:pPr>
    <w:rPr>
      <w:b/>
      <w:bCs/>
    </w:rPr>
  </w:style>
  <w:style w:type="paragraph" w:customStyle="1" w:styleId="info-comment">
    <w:name w:val="info-comment"/>
    <w:basedOn w:val="a"/>
    <w:pPr>
      <w:spacing w:before="105"/>
      <w:ind w:firstLine="450"/>
      <w:jc w:val="both"/>
    </w:pPr>
    <w:rPr>
      <w:i/>
      <w:iCs/>
    </w:rPr>
  </w:style>
  <w:style w:type="paragraph" w:customStyle="1" w:styleId="icenter">
    <w:name w:val="icenter"/>
    <w:basedOn w:val="a"/>
    <w:pPr>
      <w:spacing w:before="300" w:after="75"/>
      <w:ind w:firstLine="450"/>
      <w:jc w:val="both"/>
    </w:pPr>
  </w:style>
  <w:style w:type="paragraph" w:customStyle="1" w:styleId="alert">
    <w:name w:val="alert"/>
    <w:basedOn w:val="a"/>
    <w:pPr>
      <w:pBdr>
        <w:top w:val="single" w:sz="12" w:space="0" w:color="990000"/>
        <w:left w:val="single" w:sz="12" w:space="0" w:color="990000"/>
        <w:bottom w:val="single" w:sz="12" w:space="0" w:color="990000"/>
        <w:right w:val="single" w:sz="12" w:space="0" w:color="990000"/>
      </w:pBdr>
      <w:shd w:val="clear" w:color="auto" w:fill="D93D3D"/>
      <w:spacing w:before="105"/>
      <w:ind w:firstLine="450"/>
      <w:jc w:val="center"/>
    </w:pPr>
    <w:rPr>
      <w:b/>
      <w:bCs/>
      <w:color w:val="FFFFFF"/>
    </w:rPr>
  </w:style>
  <w:style w:type="paragraph" w:customStyle="1" w:styleId="b">
    <w:name w:val="b"/>
    <w:basedOn w:val="a"/>
    <w:pPr>
      <w:spacing w:before="105"/>
      <w:ind w:firstLine="450"/>
      <w:jc w:val="both"/>
    </w:pPr>
  </w:style>
  <w:style w:type="paragraph" w:customStyle="1" w:styleId="i">
    <w:name w:val="i"/>
    <w:basedOn w:val="a"/>
    <w:pPr>
      <w:spacing w:before="105"/>
      <w:ind w:firstLine="450"/>
      <w:jc w:val="both"/>
    </w:pPr>
  </w:style>
  <w:style w:type="paragraph" w:customStyle="1" w:styleId="c">
    <w:name w:val="c"/>
    <w:basedOn w:val="a"/>
    <w:pPr>
      <w:spacing w:before="105"/>
      <w:ind w:firstLine="450"/>
      <w:jc w:val="both"/>
    </w:pPr>
  </w:style>
  <w:style w:type="paragraph" w:customStyle="1" w:styleId="t">
    <w:name w:val="t"/>
    <w:basedOn w:val="a"/>
    <w:pPr>
      <w:spacing w:before="105"/>
      <w:ind w:firstLine="450"/>
      <w:jc w:val="both"/>
    </w:pPr>
  </w:style>
  <w:style w:type="paragraph" w:customStyle="1" w:styleId="r">
    <w:name w:val="r"/>
    <w:basedOn w:val="a"/>
    <w:pPr>
      <w:spacing w:before="105"/>
      <w:ind w:firstLine="450"/>
      <w:jc w:val="both"/>
    </w:pPr>
  </w:style>
  <w:style w:type="paragraph" w:customStyle="1" w:styleId="left-c">
    <w:name w:val="left-c"/>
    <w:basedOn w:val="a"/>
    <w:pPr>
      <w:spacing w:before="105"/>
      <w:ind w:firstLine="450"/>
      <w:jc w:val="both"/>
    </w:pPr>
  </w:style>
  <w:style w:type="paragraph" w:customStyle="1" w:styleId="redact">
    <w:name w:val="redact"/>
    <w:basedOn w:val="a"/>
    <w:pPr>
      <w:spacing w:before="105"/>
      <w:ind w:firstLine="450"/>
      <w:jc w:val="both"/>
    </w:pPr>
  </w:style>
  <w:style w:type="character" w:customStyle="1" w:styleId="imp-comment">
    <w:name w:val="imp-comment"/>
    <w:basedOn w:val="a0"/>
    <w:rPr>
      <w:i/>
      <w:iCs/>
      <w:color w:val="999999"/>
      <w:shd w:val="clear" w:color="auto" w:fill="FFFFFF"/>
    </w:rPr>
  </w:style>
  <w:style w:type="character" w:customStyle="1" w:styleId="inline-comment">
    <w:name w:val="inline-comment"/>
    <w:basedOn w:val="a0"/>
    <w:rPr>
      <w:i/>
      <w:iCs/>
      <w:color w:val="990099"/>
    </w:rPr>
  </w:style>
  <w:style w:type="paragraph" w:customStyle="1" w:styleId="b1">
    <w:name w:val="b1"/>
    <w:basedOn w:val="a"/>
    <w:pPr>
      <w:spacing w:before="105"/>
      <w:ind w:firstLine="450"/>
      <w:jc w:val="both"/>
    </w:pPr>
    <w:rPr>
      <w:b/>
      <w:bCs/>
    </w:rPr>
  </w:style>
  <w:style w:type="paragraph" w:customStyle="1" w:styleId="i1">
    <w:name w:val="i1"/>
    <w:basedOn w:val="a"/>
    <w:pPr>
      <w:spacing w:before="105"/>
      <w:ind w:firstLine="450"/>
      <w:jc w:val="both"/>
    </w:pPr>
    <w:rPr>
      <w:i/>
      <w:iCs/>
    </w:rPr>
  </w:style>
  <w:style w:type="paragraph" w:customStyle="1" w:styleId="c1">
    <w:name w:val="c1"/>
    <w:basedOn w:val="a"/>
    <w:pPr>
      <w:spacing w:before="105"/>
      <w:ind w:firstLine="450"/>
      <w:jc w:val="center"/>
    </w:pPr>
  </w:style>
  <w:style w:type="paragraph" w:customStyle="1" w:styleId="t1">
    <w:name w:val="t1"/>
    <w:basedOn w:val="a"/>
    <w:pPr>
      <w:spacing w:before="105"/>
      <w:ind w:firstLine="450"/>
      <w:jc w:val="both"/>
      <w:textAlignment w:val="top"/>
    </w:pPr>
  </w:style>
  <w:style w:type="paragraph" w:customStyle="1" w:styleId="r1">
    <w:name w:val="r1"/>
    <w:basedOn w:val="a"/>
    <w:pPr>
      <w:spacing w:before="105"/>
      <w:ind w:firstLine="450"/>
      <w:jc w:val="right"/>
    </w:pPr>
  </w:style>
  <w:style w:type="paragraph" w:customStyle="1" w:styleId="left-c1">
    <w:name w:val="left-c1"/>
    <w:basedOn w:val="a"/>
    <w:pPr>
      <w:jc w:val="both"/>
    </w:pPr>
  </w:style>
  <w:style w:type="paragraph" w:customStyle="1" w:styleId="redact1">
    <w:name w:val="redact1"/>
    <w:basedOn w:val="a"/>
    <w:pPr>
      <w:jc w:val="both"/>
    </w:pPr>
    <w:rPr>
      <w:b/>
      <w:bCs/>
      <w:color w:val="009933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947853">
      <w:bodyDiv w:val="1"/>
      <w:marLeft w:val="0"/>
      <w:marRight w:val="0"/>
      <w:marTop w:val="375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5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7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spinform.ru/show_doc.fwx?rgn=140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spinform.ru/show_doc.fwx?rgn=1409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spinform.ru/show_doc.fwx?rgn=6616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ase.spinform.ru/show_doc.fwx?rgn=61403" TargetMode="External"/><Relationship Id="rId10" Type="http://schemas.openxmlformats.org/officeDocument/2006/relationships/hyperlink" Target="file:///C:\Users\Admin\Downloads\register.fw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dmin\Downloads\login.fw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Doc_1466</vt:lpstr>
    </vt:vector>
  </TitlesOfParts>
  <Company>Home</Company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Doc_1466</dc:title>
  <dc:creator>Admin</dc:creator>
  <cp:lastModifiedBy>Admin</cp:lastModifiedBy>
  <cp:revision>2</cp:revision>
  <dcterms:created xsi:type="dcterms:W3CDTF">2017-10-17T12:47:00Z</dcterms:created>
  <dcterms:modified xsi:type="dcterms:W3CDTF">2017-10-17T12:47:00Z</dcterms:modified>
</cp:coreProperties>
</file>